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0497D11" w14:paraId="00933B2A" wp14:textId="4F368D4D">
      <w:pPr>
        <w:jc w:val="center"/>
        <w:rPr>
          <w:rFonts w:ascii="Times New Roman" w:hAnsi="Times New Roman" w:eastAsia="Times New Roman" w:cs="Times New Roman"/>
          <w:b w:val="1"/>
          <w:bCs w:val="1"/>
          <w:noProof w:val="0"/>
          <w:sz w:val="24"/>
          <w:szCs w:val="24"/>
          <w:lang w:val="en-US"/>
        </w:rPr>
      </w:pPr>
      <w:r w:rsidRPr="30497D11" w:rsidR="298858CB">
        <w:rPr>
          <w:rFonts w:ascii="Times New Roman" w:hAnsi="Times New Roman" w:eastAsia="Times New Roman" w:cs="Times New Roman"/>
          <w:b w:val="1"/>
          <w:bCs w:val="1"/>
          <w:noProof w:val="0"/>
          <w:sz w:val="24"/>
          <w:szCs w:val="24"/>
          <w:lang w:val="en-US"/>
        </w:rPr>
        <w:t>FLEXIBLE CORE INDIVIDUAL AND SOCIETY COURSES</w:t>
      </w:r>
    </w:p>
    <w:p xmlns:wp14="http://schemas.microsoft.com/office/word/2010/wordml" w:rsidP="30497D11" w14:paraId="2EAFD7BB" wp14:textId="0968DD6A">
      <w:pPr>
        <w:pStyle w:val="Normal"/>
        <w:jc w:val="center"/>
        <w:rPr>
          <w:rFonts w:ascii="Times New Roman" w:hAnsi="Times New Roman" w:eastAsia="Times New Roman" w:cs="Times New Roman"/>
          <w:b w:val="1"/>
          <w:bCs w:val="1"/>
          <w:noProof w:val="0"/>
          <w:sz w:val="24"/>
          <w:szCs w:val="24"/>
          <w:lang w:val="en-US"/>
        </w:rPr>
      </w:pPr>
    </w:p>
    <w:p xmlns:wp14="http://schemas.microsoft.com/office/word/2010/wordml" w:rsidP="30497D11" w14:paraId="6A5CDDAB" wp14:textId="4F011532">
      <w:pPr>
        <w:pStyle w:val="Normal"/>
        <w:jc w:val="left"/>
        <w:rPr>
          <w:rFonts w:ascii="Times" w:hAnsi="Times" w:eastAsia="Times" w:cs="Times"/>
          <w:b w:val="0"/>
          <w:bCs w:val="0"/>
          <w:i w:val="0"/>
          <w:iCs w:val="0"/>
          <w:caps w:val="0"/>
          <w:smallCaps w:val="0"/>
          <w:noProof w:val="0"/>
          <w:color w:val="000000" w:themeColor="text1" w:themeTint="FF" w:themeShade="FF"/>
          <w:sz w:val="24"/>
          <w:szCs w:val="24"/>
          <w:lang w:val="en-US"/>
        </w:rPr>
      </w:pPr>
      <w:r w:rsidRPr="30497D11" w:rsidR="30497D11">
        <w:rPr>
          <w:rFonts w:ascii="Times" w:hAnsi="Times" w:eastAsia="Times" w:cs="Times"/>
          <w:b w:val="0"/>
          <w:bCs w:val="0"/>
          <w:i w:val="0"/>
          <w:iCs w:val="0"/>
          <w:caps w:val="0"/>
          <w:smallCaps w:val="0"/>
          <w:noProof w:val="0"/>
          <w:color w:val="000000" w:themeColor="text1" w:themeTint="FF" w:themeShade="FF"/>
          <w:sz w:val="24"/>
          <w:szCs w:val="24"/>
          <w:u w:val="single"/>
          <w:lang w:val="en-US"/>
        </w:rPr>
        <w:t>Queens College General Education Statement:</w:t>
      </w:r>
      <w:r w:rsidRPr="30497D11" w:rsidR="30497D11">
        <w:rPr>
          <w:rFonts w:ascii="Times" w:hAnsi="Times" w:eastAsia="Times" w:cs="Times"/>
          <w:b w:val="0"/>
          <w:bCs w:val="0"/>
          <w:i w:val="0"/>
          <w:iCs w:val="0"/>
          <w:caps w:val="0"/>
          <w:smallCaps w:val="0"/>
          <w:noProof w:val="0"/>
          <w:color w:val="000000" w:themeColor="text1" w:themeTint="FF" w:themeShade="FF"/>
          <w:sz w:val="24"/>
          <w:szCs w:val="24"/>
          <w:lang w:val="en-US"/>
        </w:rPr>
        <w:t xml:space="preserve"> This course satisfies the Individual and Society (IS) requirement of the Pathways General Education Flexible Core.</w:t>
      </w:r>
    </w:p>
    <w:p xmlns:wp14="http://schemas.microsoft.com/office/word/2010/wordml" w:rsidP="30497D11" w14:paraId="76D65521" wp14:textId="3C114988">
      <w:pPr>
        <w:pStyle w:val="Normal"/>
        <w:jc w:val="left"/>
        <w:rPr>
          <w:rFonts w:ascii="Times" w:hAnsi="Times" w:eastAsia="Times" w:cs="Times"/>
          <w:b w:val="0"/>
          <w:bCs w:val="0"/>
          <w:i w:val="0"/>
          <w:iCs w:val="0"/>
          <w:caps w:val="0"/>
          <w:smallCaps w:val="0"/>
          <w:noProof w:val="0"/>
          <w:color w:val="000000" w:themeColor="text1" w:themeTint="FF" w:themeShade="FF"/>
          <w:sz w:val="24"/>
          <w:szCs w:val="24"/>
          <w:lang w:val="en-US"/>
        </w:rPr>
      </w:pPr>
      <w:r w:rsidRPr="30497D11" w:rsidR="298858CB">
        <w:rPr>
          <w:rFonts w:ascii="Times New Roman" w:hAnsi="Times New Roman" w:eastAsia="Times New Roman" w:cs="Times New Roman"/>
          <w:noProof w:val="0"/>
          <w:sz w:val="24"/>
          <w:szCs w:val="24"/>
          <w:lang w:val="en-US"/>
        </w:rPr>
        <w:t xml:space="preserve"> </w:t>
      </w:r>
    </w:p>
    <w:p xmlns:wp14="http://schemas.microsoft.com/office/word/2010/wordml" w14:paraId="0ECEB9F7" wp14:textId="726CFA55">
      <w:r w:rsidRPr="30497D11" w:rsidR="298858CB">
        <w:rPr>
          <w:rFonts w:ascii="Times New Roman" w:hAnsi="Times New Roman" w:eastAsia="Times New Roman" w:cs="Times New Roman"/>
          <w:b w:val="1"/>
          <w:bCs w:val="1"/>
          <w:i w:val="1"/>
          <w:iCs w:val="1"/>
          <w:noProof w:val="0"/>
          <w:sz w:val="24"/>
          <w:szCs w:val="24"/>
          <w:lang w:val="en-US"/>
        </w:rPr>
        <w:t xml:space="preserve">All Flexible CORE Courses must satisfy the following </w:t>
      </w:r>
      <w:r w:rsidRPr="30497D11" w:rsidR="298858CB">
        <w:rPr>
          <w:rFonts w:ascii="Times New Roman" w:hAnsi="Times New Roman" w:eastAsia="Times New Roman" w:cs="Times New Roman"/>
          <w:b w:val="1"/>
          <w:bCs w:val="1"/>
          <w:i w:val="1"/>
          <w:iCs w:val="1"/>
          <w:noProof w:val="0"/>
          <w:sz w:val="24"/>
          <w:szCs w:val="24"/>
          <w:u w:val="single"/>
          <w:lang w:val="en-US"/>
        </w:rPr>
        <w:t xml:space="preserve">three </w:t>
      </w:r>
      <w:r w:rsidRPr="30497D11" w:rsidR="298858CB">
        <w:rPr>
          <w:rFonts w:ascii="Times New Roman" w:hAnsi="Times New Roman" w:eastAsia="Times New Roman" w:cs="Times New Roman"/>
          <w:b w:val="1"/>
          <w:bCs w:val="1"/>
          <w:i w:val="1"/>
          <w:iCs w:val="1"/>
          <w:noProof w:val="0"/>
          <w:sz w:val="24"/>
          <w:szCs w:val="24"/>
          <w:lang w:val="en-US"/>
        </w:rPr>
        <w:t>learning outcomes:</w:t>
      </w:r>
    </w:p>
    <w:tbl>
      <w:tblPr>
        <w:tblStyle w:val="TableNormal"/>
        <w:tblW w:w="0" w:type="auto"/>
        <w:tblLayout w:type="fixed"/>
        <w:tblLook w:val="06A0" w:firstRow="1" w:lastRow="0" w:firstColumn="1" w:lastColumn="0" w:noHBand="1" w:noVBand="1"/>
      </w:tblPr>
      <w:tblGrid>
        <w:gridCol w:w="9360"/>
      </w:tblGrid>
      <w:tr w:rsidR="298858CB" w:rsidTr="298858CB" w14:paraId="7465CD32">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98858CB" w:rsidRDefault="298858CB" w14:paraId="051BA8E9" w14:textId="6555CE20">
            <w:r w:rsidRPr="298858CB" w:rsidR="298858CB">
              <w:rPr>
                <w:rFonts w:ascii="Times New Roman" w:hAnsi="Times New Roman" w:eastAsia="Times New Roman" w:cs="Times New Roman"/>
                <w:sz w:val="24"/>
                <w:szCs w:val="24"/>
              </w:rPr>
              <w:t>FC 1: Gather, interpret, and assess information from a variety of sources and points of view.</w:t>
            </w:r>
          </w:p>
        </w:tc>
      </w:tr>
      <w:tr w:rsidR="298858CB" w:rsidTr="298858CB" w14:paraId="033C4B31">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98858CB" w:rsidRDefault="298858CB" w14:paraId="77C46B26" w14:textId="67328768">
            <w:r w:rsidRPr="298858CB" w:rsidR="298858CB">
              <w:rPr>
                <w:rFonts w:ascii="Times New Roman" w:hAnsi="Times New Roman" w:eastAsia="Times New Roman" w:cs="Times New Roman"/>
                <w:sz w:val="24"/>
                <w:szCs w:val="24"/>
              </w:rPr>
              <w:t>FC 2: Evaluate evidence and arguments critically or analytically.</w:t>
            </w:r>
          </w:p>
        </w:tc>
      </w:tr>
      <w:tr w:rsidR="298858CB" w:rsidTr="298858CB" w14:paraId="5BF53B59">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98858CB" w:rsidRDefault="298858CB" w14:paraId="1DE07159" w14:textId="64F5CBE2">
            <w:r w:rsidRPr="298858CB" w:rsidR="298858CB">
              <w:rPr>
                <w:rFonts w:ascii="Times New Roman" w:hAnsi="Times New Roman" w:eastAsia="Times New Roman" w:cs="Times New Roman"/>
                <w:sz w:val="24"/>
                <w:szCs w:val="24"/>
              </w:rPr>
              <w:t>FC 3: Produce well-reasoned written or oral arguments using evidence to support conclusions.</w:t>
            </w:r>
          </w:p>
        </w:tc>
      </w:tr>
    </w:tbl>
    <w:p xmlns:wp14="http://schemas.microsoft.com/office/word/2010/wordml" w14:paraId="5ABB5443" wp14:textId="6D834FB0">
      <w:r w:rsidRPr="298858CB" w:rsidR="298858CB">
        <w:rPr>
          <w:rFonts w:ascii="Times New Roman" w:hAnsi="Times New Roman" w:eastAsia="Times New Roman" w:cs="Times New Roman"/>
          <w:noProof w:val="0"/>
          <w:sz w:val="24"/>
          <w:szCs w:val="24"/>
          <w:lang w:val="en-US"/>
        </w:rPr>
        <w:t xml:space="preserve"> </w:t>
      </w:r>
    </w:p>
    <w:p xmlns:wp14="http://schemas.microsoft.com/office/word/2010/wordml" w14:paraId="07F48D3C" wp14:textId="392CB428">
      <w:r w:rsidRPr="298858CB" w:rsidR="298858CB">
        <w:rPr>
          <w:rFonts w:ascii="Times New Roman" w:hAnsi="Times New Roman" w:eastAsia="Times New Roman" w:cs="Times New Roman"/>
          <w:b w:val="1"/>
          <w:bCs w:val="1"/>
          <w:i w:val="1"/>
          <w:iCs w:val="1"/>
          <w:noProof w:val="0"/>
          <w:sz w:val="24"/>
          <w:szCs w:val="24"/>
          <w:lang w:val="en-US"/>
        </w:rPr>
        <w:t xml:space="preserve">In Addition, all IS courses must satisfy at least </w:t>
      </w:r>
      <w:r w:rsidRPr="298858CB" w:rsidR="298858CB">
        <w:rPr>
          <w:rFonts w:ascii="Times New Roman" w:hAnsi="Times New Roman" w:eastAsia="Times New Roman" w:cs="Times New Roman"/>
          <w:b w:val="1"/>
          <w:bCs w:val="1"/>
          <w:i w:val="1"/>
          <w:iCs w:val="1"/>
          <w:noProof w:val="0"/>
          <w:sz w:val="24"/>
          <w:szCs w:val="24"/>
          <w:u w:val="single"/>
          <w:lang w:val="en-US"/>
        </w:rPr>
        <w:t>three</w:t>
      </w:r>
      <w:r w:rsidRPr="298858CB" w:rsidR="298858CB">
        <w:rPr>
          <w:rFonts w:ascii="Times New Roman" w:hAnsi="Times New Roman" w:eastAsia="Times New Roman" w:cs="Times New Roman"/>
          <w:b w:val="1"/>
          <w:bCs w:val="1"/>
          <w:i w:val="1"/>
          <w:iCs w:val="1"/>
          <w:noProof w:val="0"/>
          <w:sz w:val="24"/>
          <w:szCs w:val="24"/>
          <w:lang w:val="en-US"/>
        </w:rPr>
        <w:t xml:space="preserve"> of the following learning outcomes:</w:t>
      </w:r>
    </w:p>
    <w:tbl>
      <w:tblPr>
        <w:tblStyle w:val="TableNormal"/>
        <w:tblW w:w="0" w:type="auto"/>
        <w:tblLayout w:type="fixed"/>
        <w:tblLook w:val="06A0" w:firstRow="1" w:lastRow="0" w:firstColumn="1" w:lastColumn="0" w:noHBand="1" w:noVBand="1"/>
      </w:tblPr>
      <w:tblGrid>
        <w:gridCol w:w="9360"/>
      </w:tblGrid>
      <w:tr w:rsidR="298858CB" w:rsidTr="298858CB" w14:paraId="3D5CE2F3">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98858CB" w:rsidRDefault="298858CB" w14:paraId="35EB3E85" w14:textId="62F60ECB">
            <w:r w:rsidRPr="298858CB" w:rsidR="298858CB">
              <w:rPr>
                <w:rFonts w:ascii="Times New Roman" w:hAnsi="Times New Roman" w:eastAsia="Times New Roman" w:cs="Times New Roman"/>
                <w:sz w:val="24"/>
                <w:szCs w:val="24"/>
              </w:rPr>
              <w:t>IS 1: Identify and apply the fundamental concepts and methods of a discipline or interdisciplinary field exploring the relationship between the individual and society, including, but not limited to, anthropology, communications, cultural studies, history, journalism, philosophy, political science, psychology, public affairs, religion, and sociology.</w:t>
            </w:r>
          </w:p>
        </w:tc>
      </w:tr>
      <w:tr w:rsidR="298858CB" w:rsidTr="298858CB" w14:paraId="4D934994">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98858CB" w:rsidRDefault="298858CB" w14:paraId="138DA9D9" w14:textId="1A818EE8">
            <w:r w:rsidRPr="298858CB" w:rsidR="298858CB">
              <w:rPr>
                <w:rFonts w:ascii="Times New Roman" w:hAnsi="Times New Roman" w:eastAsia="Times New Roman" w:cs="Times New Roman"/>
                <w:sz w:val="24"/>
                <w:szCs w:val="24"/>
              </w:rPr>
              <w:t>IS 2: Examine how an individual's place in society affects experiences, values, or choices.</w:t>
            </w:r>
          </w:p>
        </w:tc>
      </w:tr>
      <w:tr w:rsidR="298858CB" w:rsidTr="298858CB" w14:paraId="3A439395">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98858CB" w:rsidRDefault="298858CB" w14:paraId="58A362C6" w14:textId="6D8E48FE">
            <w:r w:rsidRPr="298858CB" w:rsidR="298858CB">
              <w:rPr>
                <w:rFonts w:ascii="Times New Roman" w:hAnsi="Times New Roman" w:eastAsia="Times New Roman" w:cs="Times New Roman"/>
                <w:sz w:val="24"/>
                <w:szCs w:val="24"/>
              </w:rPr>
              <w:t>IS 3: Articulate and assess ethical views and their underlying premises.</w:t>
            </w:r>
          </w:p>
        </w:tc>
      </w:tr>
      <w:tr w:rsidR="298858CB" w:rsidTr="298858CB" w14:paraId="41F3F66C">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98858CB" w:rsidRDefault="298858CB" w14:paraId="2783E383" w14:textId="1564122F">
            <w:r w:rsidRPr="298858CB" w:rsidR="298858CB">
              <w:rPr>
                <w:rFonts w:ascii="Times New Roman" w:hAnsi="Times New Roman" w:eastAsia="Times New Roman" w:cs="Times New Roman"/>
                <w:sz w:val="24"/>
                <w:szCs w:val="24"/>
              </w:rPr>
              <w:t>IS 4: Articulate ethical uses of data and other information resources to respond to problems and questions.</w:t>
            </w:r>
          </w:p>
        </w:tc>
      </w:tr>
      <w:tr w:rsidR="298858CB" w:rsidTr="298858CB" w14:paraId="22BB5DB2">
        <w:trPr>
          <w:trHeight w:val="165"/>
        </w:trPr>
        <w:tc>
          <w:tcPr>
            <w:tcW w:w="9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298858CB" w:rsidRDefault="298858CB" w14:paraId="3B4C2022" w14:textId="728A6C66">
            <w:r w:rsidRPr="298858CB" w:rsidR="298858CB">
              <w:rPr>
                <w:rFonts w:ascii="Times New Roman" w:hAnsi="Times New Roman" w:eastAsia="Times New Roman" w:cs="Times New Roman"/>
                <w:sz w:val="24"/>
                <w:szCs w:val="24"/>
              </w:rPr>
              <w:t>IS 5: Identify and engage with local, national, or global trends or ideologies, and analyze their impact on individual or collective decision-making.</w:t>
            </w:r>
          </w:p>
        </w:tc>
      </w:tr>
    </w:tbl>
    <w:p xmlns:wp14="http://schemas.microsoft.com/office/word/2010/wordml" w:rsidP="298858CB" w14:paraId="2C078E63" wp14:textId="561968E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F371A5"/>
    <w:rsid w:val="16F371A5"/>
    <w:rsid w:val="21EAC893"/>
    <w:rsid w:val="298858CB"/>
    <w:rsid w:val="30497D11"/>
    <w:rsid w:val="32221D1F"/>
    <w:rsid w:val="7532E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71A5"/>
  <w15:chartTrackingRefBased/>
  <w15:docId w15:val="{33CEC425-3FE4-4B68-A0C3-139D911E9E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2022-04-27T13:22:19.4698855Z</dcterms:created>
  <dcterms:modified xsi:type="dcterms:W3CDTF">2022-05-06T19:31:48.5898553Z</dcterms:modified>
  <dc:creator>Sadia Ishak</dc:creator>
  <lastModifiedBy>Guest User</lastModifiedBy>
</coreProperties>
</file>