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C1FF" w14:textId="77777777" w:rsidR="00726617" w:rsidRDefault="00003BF1">
      <w:pPr>
        <w:jc w:val="center"/>
      </w:pPr>
      <w:r>
        <w:t>Japan</w:t>
      </w:r>
      <w:r w:rsidR="00F10DBD">
        <w:t xml:space="preserve"> </w:t>
      </w:r>
      <w:r w:rsidR="004160D8">
        <w:t xml:space="preserve">Music </w:t>
      </w:r>
      <w:r w:rsidR="00F10DBD">
        <w:t xml:space="preserve">and </w:t>
      </w:r>
      <w:r w:rsidR="00405D89">
        <w:t>Culture</w:t>
      </w:r>
      <w:r w:rsidR="00C441D1">
        <w:t xml:space="preserve"> </w:t>
      </w:r>
    </w:p>
    <w:p w14:paraId="592523CF" w14:textId="77777777" w:rsidR="00726617" w:rsidRDefault="00C441D1">
      <w:pPr>
        <w:jc w:val="center"/>
        <w:rPr>
          <w:sz w:val="22"/>
        </w:rPr>
      </w:pPr>
      <w:r w:rsidRPr="00B43323">
        <w:rPr>
          <w:sz w:val="22"/>
        </w:rPr>
        <w:t>Conducted in English</w:t>
      </w:r>
    </w:p>
    <w:p w14:paraId="0522F7C5" w14:textId="093F90C2" w:rsidR="00353F9C" w:rsidRPr="00B43323" w:rsidRDefault="00353F9C" w:rsidP="00DC7423">
      <w:pPr>
        <w:jc w:val="center"/>
        <w:rPr>
          <w:sz w:val="22"/>
        </w:rPr>
      </w:pPr>
      <w:r w:rsidRPr="00353F9C">
        <w:rPr>
          <w:sz w:val="22"/>
        </w:rPr>
        <w:t xml:space="preserve">No prior </w:t>
      </w:r>
      <w:r w:rsidR="004160D8">
        <w:rPr>
          <w:sz w:val="22"/>
        </w:rPr>
        <w:t>music</w:t>
      </w:r>
      <w:r w:rsidRPr="00353F9C">
        <w:rPr>
          <w:sz w:val="22"/>
        </w:rPr>
        <w:t xml:space="preserve"> experience or knowledge of Japane</w:t>
      </w:r>
      <w:r>
        <w:rPr>
          <w:sz w:val="22"/>
        </w:rPr>
        <w:t xml:space="preserve">se or Japanese </w:t>
      </w:r>
      <w:r w:rsidR="004160D8">
        <w:rPr>
          <w:sz w:val="22"/>
        </w:rPr>
        <w:t xml:space="preserve">music </w:t>
      </w:r>
      <w:r>
        <w:rPr>
          <w:sz w:val="22"/>
        </w:rPr>
        <w:t>is required</w:t>
      </w:r>
      <w:r w:rsidR="004160D8">
        <w:rPr>
          <w:sz w:val="22"/>
        </w:rPr>
        <w:t xml:space="preserve">. </w:t>
      </w:r>
      <w:r w:rsidRPr="00353F9C">
        <w:rPr>
          <w:sz w:val="22"/>
        </w:rPr>
        <w:t xml:space="preserve"> </w:t>
      </w:r>
    </w:p>
    <w:p w14:paraId="298804D4" w14:textId="77777777" w:rsidR="00C441D1" w:rsidRDefault="00C441D1">
      <w:pPr>
        <w:jc w:val="center"/>
      </w:pPr>
    </w:p>
    <w:p w14:paraId="622E0A32" w14:textId="77777777" w:rsidR="00726617" w:rsidRDefault="00726617">
      <w:r>
        <w:t>Location: Tokyo, Japan</w:t>
      </w:r>
    </w:p>
    <w:p w14:paraId="1B49FE2A" w14:textId="77777777" w:rsidR="007123C9" w:rsidRDefault="007123C9" w:rsidP="007123C9">
      <w:r>
        <w:t>Dates: January 1</w:t>
      </w:r>
      <w:r w:rsidR="00644700">
        <w:t xml:space="preserve"> – </w:t>
      </w:r>
      <w:r>
        <w:t xml:space="preserve">24 </w:t>
      </w:r>
    </w:p>
    <w:p w14:paraId="00A852E6" w14:textId="77777777" w:rsidR="002A09A8" w:rsidRDefault="007123C9">
      <w:r>
        <w:t>Host</w:t>
      </w:r>
      <w:r w:rsidR="008B0794">
        <w:t xml:space="preserve">: </w:t>
      </w:r>
      <w:r w:rsidR="00BE1CBD">
        <w:t xml:space="preserve">The </w:t>
      </w:r>
      <w:r>
        <w:t xml:space="preserve">Academy at </w:t>
      </w:r>
      <w:r w:rsidR="00726617">
        <w:t>Magic Hour</w:t>
      </w:r>
    </w:p>
    <w:p w14:paraId="5480F986" w14:textId="77777777" w:rsidR="00726617" w:rsidRDefault="006A7B8E">
      <w:r>
        <w:t>Credit</w:t>
      </w:r>
      <w:r w:rsidR="00076ABB">
        <w:t>s</w:t>
      </w:r>
      <w:r>
        <w:t>: 3.0</w:t>
      </w:r>
    </w:p>
    <w:p w14:paraId="72F17DD1" w14:textId="77777777" w:rsidR="006A7B8E" w:rsidRDefault="006A7B8E"/>
    <w:p w14:paraId="3574B50F" w14:textId="77777777" w:rsidR="00726617" w:rsidRDefault="00726617">
      <w:r>
        <w:t xml:space="preserve">Description: </w:t>
      </w:r>
    </w:p>
    <w:p w14:paraId="5952DD49" w14:textId="77777777" w:rsidR="00353F9C" w:rsidRDefault="00353F9C" w:rsidP="00353F9C">
      <w:pPr>
        <w:rPr>
          <w:color w:val="000000"/>
        </w:rPr>
      </w:pPr>
    </w:p>
    <w:p w14:paraId="5B001561" w14:textId="0DD565DD" w:rsidR="006A7B8E" w:rsidRDefault="006A7B8E" w:rsidP="006A7B8E">
      <w:pPr>
        <w:rPr>
          <w:color w:val="000000"/>
        </w:rPr>
      </w:pPr>
      <w:r w:rsidRPr="006A7B8E">
        <w:rPr>
          <w:color w:val="000000"/>
        </w:rPr>
        <w:t xml:space="preserve">In this series lecture seminar, you will </w:t>
      </w:r>
      <w:r w:rsidR="00F13321">
        <w:rPr>
          <w:color w:val="000000"/>
        </w:rPr>
        <w:t xml:space="preserve">explore </w:t>
      </w:r>
      <w:r w:rsidRPr="006A7B8E">
        <w:rPr>
          <w:color w:val="000000"/>
        </w:rPr>
        <w:t xml:space="preserve">the </w:t>
      </w:r>
      <w:r w:rsidR="004160D8">
        <w:rPr>
          <w:color w:val="000000"/>
        </w:rPr>
        <w:t xml:space="preserve">music </w:t>
      </w:r>
      <w:r w:rsidR="00455A94">
        <w:rPr>
          <w:color w:val="000000"/>
        </w:rPr>
        <w:t>world of</w:t>
      </w:r>
      <w:r w:rsidRPr="006A7B8E">
        <w:rPr>
          <w:color w:val="000000"/>
        </w:rPr>
        <w:t xml:space="preserve"> Japan.</w:t>
      </w:r>
      <w:r w:rsidR="00955FB7">
        <w:rPr>
          <w:color w:val="000000"/>
        </w:rPr>
        <w:t xml:space="preserve"> </w:t>
      </w:r>
      <w:r w:rsidR="00987E67">
        <w:rPr>
          <w:color w:val="000000"/>
        </w:rPr>
        <w:t>Your</w:t>
      </w:r>
      <w:r w:rsidR="00987E67" w:rsidRPr="006A7B8E">
        <w:rPr>
          <w:color w:val="000000"/>
        </w:rPr>
        <w:t xml:space="preserve"> course director </w:t>
      </w:r>
      <w:r w:rsidR="00987E67">
        <w:rPr>
          <w:color w:val="000000"/>
        </w:rPr>
        <w:t>is</w:t>
      </w:r>
      <w:r w:rsidR="00987E67" w:rsidRPr="006A7B8E">
        <w:rPr>
          <w:color w:val="000000"/>
        </w:rPr>
        <w:t xml:space="preserve"> Mr. </w:t>
      </w:r>
      <w:r w:rsidR="00987E67">
        <w:rPr>
          <w:color w:val="000000"/>
        </w:rPr>
        <w:t xml:space="preserve">Yukio Kobayashi, </w:t>
      </w:r>
      <w:r w:rsidR="004F67F9">
        <w:rPr>
          <w:color w:val="000000"/>
        </w:rPr>
        <w:t>who has</w:t>
      </w:r>
      <w:r w:rsidR="00987E67">
        <w:rPr>
          <w:color w:val="000000"/>
        </w:rPr>
        <w:t xml:space="preserve"> over forty years of experience in the Japanese music industry, working </w:t>
      </w:r>
      <w:r w:rsidR="0099148E">
        <w:rPr>
          <w:color w:val="000000"/>
        </w:rPr>
        <w:t xml:space="preserve">closely </w:t>
      </w:r>
      <w:r w:rsidR="00987E67">
        <w:rPr>
          <w:color w:val="000000"/>
        </w:rPr>
        <w:t xml:space="preserve">with popular and independent Japanese bands and musicians. </w:t>
      </w:r>
      <w:r w:rsidR="003C1E22">
        <w:rPr>
          <w:color w:val="000000"/>
        </w:rPr>
        <w:t xml:space="preserve">You will receive lectures </w:t>
      </w:r>
      <w:r w:rsidR="008C3188">
        <w:rPr>
          <w:color w:val="000000"/>
        </w:rPr>
        <w:t xml:space="preserve">on Japanese </w:t>
      </w:r>
      <w:r w:rsidR="004160D8">
        <w:rPr>
          <w:color w:val="000000"/>
        </w:rPr>
        <w:t xml:space="preserve">music </w:t>
      </w:r>
      <w:r w:rsidR="008C3188">
        <w:rPr>
          <w:color w:val="000000"/>
        </w:rPr>
        <w:t xml:space="preserve">history, </w:t>
      </w:r>
      <w:r w:rsidR="00DC7423">
        <w:rPr>
          <w:color w:val="000000"/>
        </w:rPr>
        <w:t>elements of</w:t>
      </w:r>
      <w:r w:rsidR="00EE5371">
        <w:rPr>
          <w:color w:val="000000"/>
        </w:rPr>
        <w:t xml:space="preserve"> </w:t>
      </w:r>
      <w:r w:rsidR="0099148E">
        <w:rPr>
          <w:color w:val="000000"/>
        </w:rPr>
        <w:t xml:space="preserve">Japanese </w:t>
      </w:r>
      <w:r w:rsidR="002E4CAE">
        <w:rPr>
          <w:color w:val="000000"/>
        </w:rPr>
        <w:t>musi</w:t>
      </w:r>
      <w:r w:rsidR="00DC7423">
        <w:rPr>
          <w:color w:val="000000"/>
        </w:rPr>
        <w:t xml:space="preserve">c </w:t>
      </w:r>
      <w:r w:rsidR="0099148E">
        <w:rPr>
          <w:color w:val="000000"/>
        </w:rPr>
        <w:t xml:space="preserve">across a range of musical genres, </w:t>
      </w:r>
      <w:r w:rsidR="004160D8">
        <w:rPr>
          <w:color w:val="000000"/>
        </w:rPr>
        <w:t>writing about Japanese music</w:t>
      </w:r>
      <w:r w:rsidR="0099148E">
        <w:rPr>
          <w:color w:val="000000"/>
        </w:rPr>
        <w:t>, and more</w:t>
      </w:r>
      <w:r w:rsidR="004160D8">
        <w:rPr>
          <w:color w:val="000000"/>
        </w:rPr>
        <w:t xml:space="preserve">. </w:t>
      </w:r>
      <w:r w:rsidR="008126E7">
        <w:rPr>
          <w:color w:val="000000"/>
        </w:rPr>
        <w:t>Featured guests include prominent musicians, DJs, and music producer</w:t>
      </w:r>
      <w:r w:rsidR="00F13321">
        <w:rPr>
          <w:color w:val="000000"/>
        </w:rPr>
        <w:t>s</w:t>
      </w:r>
      <w:r w:rsidR="008126E7">
        <w:rPr>
          <w:color w:val="000000"/>
        </w:rPr>
        <w:t xml:space="preserve"> </w:t>
      </w:r>
      <w:r w:rsidR="004160D8">
        <w:rPr>
          <w:color w:val="000000"/>
        </w:rPr>
        <w:t>in independent</w:t>
      </w:r>
      <w:r w:rsidR="00F13321">
        <w:rPr>
          <w:color w:val="000000"/>
        </w:rPr>
        <w:t>,</w:t>
      </w:r>
      <w:r w:rsidR="00662DAF">
        <w:rPr>
          <w:color w:val="000000"/>
        </w:rPr>
        <w:t xml:space="preserve"> </w:t>
      </w:r>
      <w:r w:rsidR="004160D8">
        <w:rPr>
          <w:color w:val="000000"/>
        </w:rPr>
        <w:t>mainstream</w:t>
      </w:r>
      <w:r w:rsidR="0099148E">
        <w:rPr>
          <w:color w:val="000000"/>
        </w:rPr>
        <w:t>, and anime</w:t>
      </w:r>
      <w:r w:rsidR="004160D8">
        <w:rPr>
          <w:color w:val="000000"/>
        </w:rPr>
        <w:t xml:space="preserve"> </w:t>
      </w:r>
      <w:r w:rsidR="00662DAF">
        <w:rPr>
          <w:color w:val="000000"/>
        </w:rPr>
        <w:t>music</w:t>
      </w:r>
      <w:r w:rsidR="004160D8">
        <w:rPr>
          <w:color w:val="000000"/>
        </w:rPr>
        <w:t xml:space="preserve">. You will </w:t>
      </w:r>
      <w:r w:rsidR="00520543">
        <w:rPr>
          <w:color w:val="000000"/>
        </w:rPr>
        <w:t xml:space="preserve">spend </w:t>
      </w:r>
      <w:r w:rsidR="0099148E">
        <w:rPr>
          <w:color w:val="000000"/>
        </w:rPr>
        <w:t xml:space="preserve">an afternoon </w:t>
      </w:r>
      <w:r w:rsidR="00520543">
        <w:rPr>
          <w:color w:val="000000"/>
        </w:rPr>
        <w:t>in a recording studio</w:t>
      </w:r>
      <w:r w:rsidR="008126E7">
        <w:rPr>
          <w:color w:val="000000"/>
        </w:rPr>
        <w:t xml:space="preserve">, </w:t>
      </w:r>
      <w:r w:rsidR="006D6A74">
        <w:rPr>
          <w:color w:val="000000"/>
        </w:rPr>
        <w:t>visit</w:t>
      </w:r>
      <w:r w:rsidR="008126E7">
        <w:rPr>
          <w:color w:val="000000"/>
        </w:rPr>
        <w:t xml:space="preserve"> </w:t>
      </w:r>
      <w:r w:rsidR="0099148E">
        <w:rPr>
          <w:color w:val="000000"/>
        </w:rPr>
        <w:t xml:space="preserve">Sony </w:t>
      </w:r>
      <w:r w:rsidR="006D6A74">
        <w:rPr>
          <w:color w:val="000000"/>
        </w:rPr>
        <w:t>Music</w:t>
      </w:r>
      <w:r w:rsidR="008126E7">
        <w:rPr>
          <w:color w:val="000000"/>
        </w:rPr>
        <w:t xml:space="preserve">, </w:t>
      </w:r>
      <w:r w:rsidR="00F13321">
        <w:rPr>
          <w:color w:val="000000"/>
        </w:rPr>
        <w:t xml:space="preserve">and </w:t>
      </w:r>
      <w:r w:rsidR="00662DAF">
        <w:rPr>
          <w:color w:val="000000"/>
        </w:rPr>
        <w:t>experience live</w:t>
      </w:r>
      <w:r w:rsidR="008126E7">
        <w:rPr>
          <w:color w:val="000000"/>
        </w:rPr>
        <w:t xml:space="preserve"> </w:t>
      </w:r>
      <w:r w:rsidR="00662DAF">
        <w:rPr>
          <w:color w:val="000000"/>
        </w:rPr>
        <w:t>house music</w:t>
      </w:r>
      <w:r w:rsidR="0099148E">
        <w:rPr>
          <w:color w:val="000000"/>
        </w:rPr>
        <w:t xml:space="preserve"> and production</w:t>
      </w:r>
      <w:r w:rsidR="00662DAF">
        <w:rPr>
          <w:color w:val="000000"/>
        </w:rPr>
        <w:t xml:space="preserve">. </w:t>
      </w:r>
      <w:r w:rsidR="00D75768">
        <w:rPr>
          <w:color w:val="000000"/>
        </w:rPr>
        <w:t>B</w:t>
      </w:r>
      <w:r w:rsidR="003C1E22">
        <w:rPr>
          <w:color w:val="000000"/>
        </w:rPr>
        <w:t>y</w:t>
      </w:r>
      <w:r w:rsidR="003C1EC8">
        <w:rPr>
          <w:color w:val="000000"/>
        </w:rPr>
        <w:t xml:space="preserve"> course</w:t>
      </w:r>
      <w:r w:rsidR="00DC7423">
        <w:rPr>
          <w:color w:val="000000"/>
        </w:rPr>
        <w:t xml:space="preserve"> </w:t>
      </w:r>
      <w:r w:rsidR="00727720">
        <w:rPr>
          <w:color w:val="000000"/>
        </w:rPr>
        <w:t xml:space="preserve">end, you </w:t>
      </w:r>
      <w:r w:rsidR="00A939DD">
        <w:rPr>
          <w:color w:val="000000"/>
        </w:rPr>
        <w:t>will</w:t>
      </w:r>
      <w:r w:rsidR="0073798C">
        <w:rPr>
          <w:color w:val="000000"/>
        </w:rPr>
        <w:t xml:space="preserve"> </w:t>
      </w:r>
      <w:r w:rsidR="00DF5CAB">
        <w:rPr>
          <w:color w:val="000000"/>
        </w:rPr>
        <w:t xml:space="preserve">have </w:t>
      </w:r>
      <w:r w:rsidR="0073798C">
        <w:rPr>
          <w:color w:val="000000"/>
        </w:rPr>
        <w:t>gain</w:t>
      </w:r>
      <w:r w:rsidR="00DF5CAB">
        <w:rPr>
          <w:color w:val="000000"/>
        </w:rPr>
        <w:t>ed</w:t>
      </w:r>
      <w:r w:rsidR="007123C9">
        <w:rPr>
          <w:color w:val="000000"/>
        </w:rPr>
        <w:t xml:space="preserve"> </w:t>
      </w:r>
      <w:r w:rsidR="00727720">
        <w:rPr>
          <w:color w:val="000000"/>
        </w:rPr>
        <w:t>a healthy sense o</w:t>
      </w:r>
      <w:r w:rsidR="008126E7">
        <w:rPr>
          <w:color w:val="000000"/>
        </w:rPr>
        <w:t>f th</w:t>
      </w:r>
      <w:r w:rsidR="00455A94">
        <w:rPr>
          <w:color w:val="000000"/>
        </w:rPr>
        <w:t>e professionalism, dedication</w:t>
      </w:r>
      <w:r w:rsidR="003C1E22">
        <w:rPr>
          <w:color w:val="000000"/>
        </w:rPr>
        <w:t xml:space="preserve">, and skill </w:t>
      </w:r>
      <w:r w:rsidR="0073798C">
        <w:rPr>
          <w:color w:val="000000"/>
        </w:rPr>
        <w:t xml:space="preserve">that </w:t>
      </w:r>
      <w:r w:rsidR="008C3188">
        <w:rPr>
          <w:color w:val="000000"/>
        </w:rPr>
        <w:t>characterizes</w:t>
      </w:r>
      <w:r w:rsidR="003C1EC8">
        <w:rPr>
          <w:color w:val="000000"/>
        </w:rPr>
        <w:t xml:space="preserve"> </w:t>
      </w:r>
      <w:r w:rsidR="003C1E22">
        <w:rPr>
          <w:color w:val="000000"/>
        </w:rPr>
        <w:t xml:space="preserve">the Japanese </w:t>
      </w:r>
      <w:r w:rsidR="00520543">
        <w:rPr>
          <w:color w:val="000000"/>
        </w:rPr>
        <w:t>m</w:t>
      </w:r>
      <w:r w:rsidR="008126E7">
        <w:rPr>
          <w:color w:val="000000"/>
        </w:rPr>
        <w:t>usic</w:t>
      </w:r>
      <w:r w:rsidR="003C1E22">
        <w:rPr>
          <w:color w:val="000000"/>
        </w:rPr>
        <w:t xml:space="preserve"> industry.</w:t>
      </w:r>
      <w:r w:rsidR="00955FB7">
        <w:rPr>
          <w:color w:val="000000"/>
        </w:rPr>
        <w:t xml:space="preserve"> </w:t>
      </w:r>
    </w:p>
    <w:p w14:paraId="2D411E9A" w14:textId="77777777" w:rsidR="00520543" w:rsidRDefault="00520543" w:rsidP="006A7B8E">
      <w:pPr>
        <w:rPr>
          <w:color w:val="000000"/>
        </w:rPr>
      </w:pPr>
    </w:p>
    <w:p w14:paraId="363FD728" w14:textId="137250C6" w:rsidR="006A7B8E" w:rsidRPr="006A7B8E" w:rsidRDefault="004F67F9" w:rsidP="006A7B8E">
      <w:pPr>
        <w:rPr>
          <w:color w:val="000000"/>
        </w:rPr>
      </w:pPr>
      <w:r>
        <w:rPr>
          <w:color w:val="000000"/>
        </w:rPr>
        <w:t>Your</w:t>
      </w:r>
      <w:r w:rsidR="008C3188">
        <w:rPr>
          <w:color w:val="000000"/>
        </w:rPr>
        <w:t xml:space="preserve"> course </w:t>
      </w:r>
      <w:r w:rsidR="00987E67">
        <w:rPr>
          <w:color w:val="000000"/>
        </w:rPr>
        <w:t>begins</w:t>
      </w:r>
      <w:r w:rsidR="0073798C">
        <w:rPr>
          <w:color w:val="000000"/>
        </w:rPr>
        <w:t xml:space="preserve"> </w:t>
      </w:r>
      <w:r w:rsidR="006A7B8E" w:rsidRPr="00353F9C">
        <w:rPr>
          <w:color w:val="000000"/>
        </w:rPr>
        <w:t>at a seaside retreat</w:t>
      </w:r>
      <w:r w:rsidR="008C3188">
        <w:rPr>
          <w:color w:val="000000"/>
        </w:rPr>
        <w:t xml:space="preserve"> in Kyonan, Chiba</w:t>
      </w:r>
      <w:r w:rsidR="006D6A74">
        <w:rPr>
          <w:color w:val="000000"/>
        </w:rPr>
        <w:t>,</w:t>
      </w:r>
      <w:r w:rsidR="00121EB8">
        <w:rPr>
          <w:color w:val="000000"/>
        </w:rPr>
        <w:t xml:space="preserve"> </w:t>
      </w:r>
      <w:r w:rsidR="00987E67">
        <w:rPr>
          <w:color w:val="000000"/>
        </w:rPr>
        <w:t xml:space="preserve">and includes </w:t>
      </w:r>
      <w:r w:rsidR="006A7B8E" w:rsidRPr="00353F9C">
        <w:rPr>
          <w:color w:val="000000"/>
        </w:rPr>
        <w:t xml:space="preserve">survival Japanese </w:t>
      </w:r>
      <w:r>
        <w:rPr>
          <w:color w:val="000000"/>
        </w:rPr>
        <w:t xml:space="preserve">language </w:t>
      </w:r>
      <w:r w:rsidR="006A7B8E" w:rsidRPr="00353F9C">
        <w:rPr>
          <w:color w:val="000000"/>
        </w:rPr>
        <w:t xml:space="preserve">training, a visit to the largest </w:t>
      </w:r>
      <w:r w:rsidR="008C3188">
        <w:rPr>
          <w:color w:val="000000"/>
        </w:rPr>
        <w:t xml:space="preserve">sitting </w:t>
      </w:r>
      <w:r w:rsidR="006A7B8E" w:rsidRPr="00353F9C">
        <w:rPr>
          <w:color w:val="000000"/>
        </w:rPr>
        <w:t>Buddha in Japan, a Matsuri performance</w:t>
      </w:r>
      <w:r w:rsidR="00121EB8">
        <w:rPr>
          <w:color w:val="000000"/>
        </w:rPr>
        <w:t>, and more</w:t>
      </w:r>
      <w:r>
        <w:rPr>
          <w:color w:val="000000"/>
        </w:rPr>
        <w:t xml:space="preserve">. In Tokyo, you will visit </w:t>
      </w:r>
      <w:r w:rsidR="006A7B8E" w:rsidRPr="00353F9C">
        <w:rPr>
          <w:color w:val="000000"/>
        </w:rPr>
        <w:t>Studio Gh</w:t>
      </w:r>
      <w:r w:rsidR="002A09A8">
        <w:rPr>
          <w:color w:val="000000"/>
        </w:rPr>
        <w:t>ibli</w:t>
      </w:r>
      <w:r w:rsidR="00987E67">
        <w:rPr>
          <w:color w:val="000000"/>
        </w:rPr>
        <w:t xml:space="preserve">, </w:t>
      </w:r>
      <w:r w:rsidR="006D6A74">
        <w:rPr>
          <w:color w:val="000000"/>
        </w:rPr>
        <w:t>explore</w:t>
      </w:r>
      <w:r w:rsidR="00987E67">
        <w:rPr>
          <w:color w:val="000000"/>
        </w:rPr>
        <w:t xml:space="preserve"> Asakusa (Tokyo’s “old” town), </w:t>
      </w:r>
      <w:r>
        <w:rPr>
          <w:color w:val="000000"/>
        </w:rPr>
        <w:t>and have</w:t>
      </w:r>
      <w:r w:rsidR="00987E67">
        <w:rPr>
          <w:color w:val="000000"/>
        </w:rPr>
        <w:t xml:space="preserve"> a program </w:t>
      </w:r>
      <w:r w:rsidR="007123C9">
        <w:rPr>
          <w:color w:val="000000"/>
        </w:rPr>
        <w:t>dinner</w:t>
      </w:r>
      <w:r>
        <w:rPr>
          <w:color w:val="000000"/>
        </w:rPr>
        <w:t>.</w:t>
      </w:r>
    </w:p>
    <w:p w14:paraId="4A2DF1DF" w14:textId="77777777" w:rsidR="00726617" w:rsidRDefault="00726617">
      <w:pPr>
        <w:rPr>
          <w:color w:val="000000"/>
        </w:rPr>
      </w:pPr>
      <w:r>
        <w:rPr>
          <w:color w:val="000000"/>
        </w:rPr>
        <w:t> </w:t>
      </w:r>
    </w:p>
    <w:p w14:paraId="5FA4D7C5" w14:textId="77777777" w:rsidR="00726617" w:rsidRDefault="00726617">
      <w:pPr>
        <w:rPr>
          <w:color w:val="000000"/>
        </w:rPr>
      </w:pPr>
      <w:r>
        <w:rPr>
          <w:color w:val="000000"/>
        </w:rPr>
        <w:t xml:space="preserve">Requirements include: </w:t>
      </w:r>
    </w:p>
    <w:p w14:paraId="51F67FA6" w14:textId="77777777" w:rsidR="00726617" w:rsidRDefault="00726617">
      <w:pPr>
        <w:rPr>
          <w:color w:val="000000"/>
        </w:rPr>
      </w:pPr>
    </w:p>
    <w:p w14:paraId="788BF066" w14:textId="77777777" w:rsidR="00C05328" w:rsidRDefault="00F825C3" w:rsidP="00661BCA">
      <w:pPr>
        <w:numPr>
          <w:ilvl w:val="0"/>
          <w:numId w:val="1"/>
        </w:numPr>
        <w:rPr>
          <w:color w:val="000000"/>
        </w:rPr>
      </w:pPr>
      <w:r w:rsidRPr="00CC7098">
        <w:rPr>
          <w:b/>
          <w:color w:val="000000"/>
          <w:u w:val="single"/>
        </w:rPr>
        <w:t>Detailed J</w:t>
      </w:r>
      <w:r w:rsidR="00726617" w:rsidRPr="00CC7098">
        <w:rPr>
          <w:b/>
          <w:color w:val="000000"/>
          <w:u w:val="single"/>
        </w:rPr>
        <w:t>ourn</w:t>
      </w:r>
      <w:r w:rsidR="00661BCA" w:rsidRPr="00CC7098">
        <w:rPr>
          <w:b/>
          <w:color w:val="000000"/>
          <w:u w:val="single"/>
        </w:rPr>
        <w:t>al</w:t>
      </w:r>
      <w:r w:rsidR="009B5F1F">
        <w:rPr>
          <w:b/>
          <w:color w:val="000000"/>
          <w:u w:val="single"/>
        </w:rPr>
        <w:t>/Log</w:t>
      </w:r>
      <w:r w:rsidR="00661BCA">
        <w:rPr>
          <w:color w:val="000000"/>
        </w:rPr>
        <w:t xml:space="preserve">: </w:t>
      </w:r>
    </w:p>
    <w:p w14:paraId="2B9264E1" w14:textId="630A6154" w:rsidR="00C05328" w:rsidRDefault="00F13321" w:rsidP="00C05328">
      <w:pPr>
        <w:numPr>
          <w:ilvl w:val="0"/>
          <w:numId w:val="2"/>
        </w:numPr>
        <w:rPr>
          <w:color w:val="000000"/>
        </w:rPr>
      </w:pPr>
      <w:r>
        <w:rPr>
          <w:color w:val="000000"/>
        </w:rPr>
        <w:t>An</w:t>
      </w:r>
      <w:r w:rsidR="008126E7">
        <w:rPr>
          <w:color w:val="000000"/>
        </w:rPr>
        <w:t xml:space="preserve"> ongoing</w:t>
      </w:r>
      <w:r w:rsidR="00C17DDF">
        <w:rPr>
          <w:color w:val="000000"/>
        </w:rPr>
        <w:t xml:space="preserve"> music</w:t>
      </w:r>
      <w:r w:rsidR="008126E7">
        <w:rPr>
          <w:color w:val="000000"/>
        </w:rPr>
        <w:t xml:space="preserve"> </w:t>
      </w:r>
      <w:r>
        <w:rPr>
          <w:color w:val="000000"/>
        </w:rPr>
        <w:t>journal/log</w:t>
      </w:r>
      <w:r w:rsidR="006D6A74">
        <w:rPr>
          <w:color w:val="000000"/>
        </w:rPr>
        <w:t>,</w:t>
      </w:r>
      <w:r>
        <w:rPr>
          <w:color w:val="000000"/>
        </w:rPr>
        <w:t xml:space="preserve"> including </w:t>
      </w:r>
      <w:r w:rsidR="00661BCA">
        <w:rPr>
          <w:color w:val="000000"/>
        </w:rPr>
        <w:t>no</w:t>
      </w:r>
      <w:r w:rsidR="003C1EC8">
        <w:rPr>
          <w:color w:val="000000"/>
        </w:rPr>
        <w:t>te-</w:t>
      </w:r>
      <w:r w:rsidR="00726617">
        <w:rPr>
          <w:color w:val="000000"/>
        </w:rPr>
        <w:t>taking during lectures</w:t>
      </w:r>
      <w:r w:rsidR="0099148E" w:rsidRPr="0099148E">
        <w:rPr>
          <w:color w:val="000000"/>
        </w:rPr>
        <w:t xml:space="preserve"> </w:t>
      </w:r>
      <w:r w:rsidR="006D6A74">
        <w:rPr>
          <w:color w:val="000000"/>
        </w:rPr>
        <w:t>and</w:t>
      </w:r>
      <w:r w:rsidR="00C17DDF">
        <w:rPr>
          <w:color w:val="000000"/>
        </w:rPr>
        <w:t xml:space="preserve"> </w:t>
      </w:r>
      <w:r w:rsidR="0099148E">
        <w:rPr>
          <w:color w:val="000000"/>
        </w:rPr>
        <w:t xml:space="preserve">your questions, observations, </w:t>
      </w:r>
      <w:r w:rsidR="006D6A74">
        <w:rPr>
          <w:color w:val="000000"/>
        </w:rPr>
        <w:t xml:space="preserve">and </w:t>
      </w:r>
      <w:r w:rsidR="0099148E">
        <w:rPr>
          <w:color w:val="000000"/>
        </w:rPr>
        <w:t>responses</w:t>
      </w:r>
      <w:r w:rsidR="00C17DDF">
        <w:rPr>
          <w:color w:val="000000"/>
        </w:rPr>
        <w:t xml:space="preserve"> throughout the course</w:t>
      </w:r>
      <w:r w:rsidR="0099148E">
        <w:rPr>
          <w:color w:val="000000"/>
        </w:rPr>
        <w:t xml:space="preserve">. You are </w:t>
      </w:r>
      <w:r w:rsidR="00C17DDF">
        <w:rPr>
          <w:color w:val="000000"/>
        </w:rPr>
        <w:t>also compiling</w:t>
      </w:r>
      <w:r w:rsidR="00726617">
        <w:rPr>
          <w:color w:val="000000"/>
        </w:rPr>
        <w:t xml:space="preserve"> </w:t>
      </w:r>
      <w:r w:rsidR="0099148E">
        <w:rPr>
          <w:color w:val="000000"/>
        </w:rPr>
        <w:t xml:space="preserve">a song list from </w:t>
      </w:r>
      <w:r w:rsidR="00DC7423">
        <w:rPr>
          <w:color w:val="000000"/>
        </w:rPr>
        <w:t xml:space="preserve">the </w:t>
      </w:r>
      <w:r w:rsidR="0099148E">
        <w:rPr>
          <w:color w:val="000000"/>
        </w:rPr>
        <w:t>music you’re introduced to by key musical guest</w:t>
      </w:r>
      <w:r w:rsidR="00C17DDF">
        <w:rPr>
          <w:color w:val="000000"/>
        </w:rPr>
        <w:t>s.</w:t>
      </w:r>
      <w:r>
        <w:rPr>
          <w:color w:val="000000"/>
        </w:rPr>
        <w:t xml:space="preserve"> This journal/log forms the basis for your term essay </w:t>
      </w:r>
      <w:r w:rsidR="00CE1AC4">
        <w:rPr>
          <w:color w:val="000000"/>
        </w:rPr>
        <w:t>(</w:t>
      </w:r>
      <w:r>
        <w:rPr>
          <w:color w:val="000000"/>
        </w:rPr>
        <w:t>20</w:t>
      </w:r>
      <w:r w:rsidR="00CE1AC4">
        <w:rPr>
          <w:color w:val="000000"/>
        </w:rPr>
        <w:t>%</w:t>
      </w:r>
      <w:r w:rsidR="00C05328">
        <w:rPr>
          <w:color w:val="000000"/>
        </w:rPr>
        <w:t xml:space="preserve"> of your grade</w:t>
      </w:r>
      <w:r w:rsidR="00CE1AC4">
        <w:rPr>
          <w:color w:val="000000"/>
        </w:rPr>
        <w:t>)</w:t>
      </w:r>
      <w:r>
        <w:rPr>
          <w:color w:val="000000"/>
        </w:rPr>
        <w:t>.</w:t>
      </w:r>
      <w:r w:rsidR="00955FB7">
        <w:rPr>
          <w:color w:val="000000"/>
        </w:rPr>
        <w:t xml:space="preserve"> </w:t>
      </w:r>
    </w:p>
    <w:p w14:paraId="2A34CDE7" w14:textId="1AE00347" w:rsidR="00F569E0" w:rsidRPr="00F569E0" w:rsidRDefault="00F13321" w:rsidP="00F569E0">
      <w:pPr>
        <w:numPr>
          <w:ilvl w:val="0"/>
          <w:numId w:val="2"/>
        </w:numPr>
        <w:rPr>
          <w:color w:val="000000"/>
        </w:rPr>
      </w:pPr>
      <w:r>
        <w:rPr>
          <w:color w:val="000000"/>
        </w:rPr>
        <w:t>You will be given a selection of music by various Japanese artists</w:t>
      </w:r>
      <w:r w:rsidR="0099148E">
        <w:rPr>
          <w:color w:val="000000"/>
        </w:rPr>
        <w:t xml:space="preserve"> before your departure</w:t>
      </w:r>
      <w:r>
        <w:rPr>
          <w:color w:val="000000"/>
        </w:rPr>
        <w:t xml:space="preserve">. You will </w:t>
      </w:r>
      <w:r w:rsidR="0099148E">
        <w:rPr>
          <w:color w:val="000000"/>
        </w:rPr>
        <w:t>choose</w:t>
      </w:r>
      <w:r>
        <w:rPr>
          <w:color w:val="000000"/>
        </w:rPr>
        <w:t xml:space="preserve"> three artists minimum </w:t>
      </w:r>
      <w:r w:rsidR="0099148E">
        <w:rPr>
          <w:color w:val="000000"/>
        </w:rPr>
        <w:t>to</w:t>
      </w:r>
      <w:r>
        <w:rPr>
          <w:color w:val="000000"/>
        </w:rPr>
        <w:t xml:space="preserve"> write about their musical sound, quality, and offer an overall critique</w:t>
      </w:r>
      <w:r w:rsidR="0099148E">
        <w:rPr>
          <w:color w:val="000000"/>
        </w:rPr>
        <w:t xml:space="preserve"> and response</w:t>
      </w:r>
      <w:r>
        <w:rPr>
          <w:color w:val="000000"/>
        </w:rPr>
        <w:t xml:space="preserve">. </w:t>
      </w:r>
      <w:r w:rsidR="00726617" w:rsidRPr="00661BCA">
        <w:rPr>
          <w:color w:val="000000"/>
        </w:rPr>
        <w:t>(</w:t>
      </w:r>
      <w:r>
        <w:rPr>
          <w:color w:val="000000"/>
        </w:rPr>
        <w:t>15</w:t>
      </w:r>
      <w:r w:rsidR="00B43D86" w:rsidRPr="00661BCA">
        <w:rPr>
          <w:color w:val="000000"/>
        </w:rPr>
        <w:t>% of your grade)</w:t>
      </w:r>
    </w:p>
    <w:p w14:paraId="46CBD94E" w14:textId="2B249ACF" w:rsidR="00F569E0" w:rsidRPr="00F569E0" w:rsidRDefault="00726617" w:rsidP="00F569E0">
      <w:pPr>
        <w:numPr>
          <w:ilvl w:val="0"/>
          <w:numId w:val="1"/>
        </w:numPr>
        <w:rPr>
          <w:color w:val="000000"/>
        </w:rPr>
      </w:pPr>
      <w:r w:rsidRPr="00F569E0">
        <w:rPr>
          <w:b/>
          <w:color w:val="000000"/>
          <w:u w:val="single"/>
        </w:rPr>
        <w:t>Active Participation</w:t>
      </w:r>
      <w:r w:rsidRPr="00F569E0">
        <w:rPr>
          <w:color w:val="000000"/>
        </w:rPr>
        <w:t>: Motivation, enthusiasm, exemplary behavior</w:t>
      </w:r>
      <w:r w:rsidR="00DC7423">
        <w:rPr>
          <w:color w:val="000000"/>
        </w:rPr>
        <w:t>, and looking out for your peers</w:t>
      </w:r>
      <w:r w:rsidRPr="00F569E0">
        <w:rPr>
          <w:color w:val="000000"/>
        </w:rPr>
        <w:t xml:space="preserve"> </w:t>
      </w:r>
      <w:r w:rsidR="003C1E22" w:rsidRPr="00F569E0">
        <w:rPr>
          <w:color w:val="000000"/>
        </w:rPr>
        <w:t>for the duration of the course</w:t>
      </w:r>
      <w:r w:rsidR="00C05328" w:rsidRPr="00F569E0">
        <w:rPr>
          <w:color w:val="000000"/>
        </w:rPr>
        <w:t>.</w:t>
      </w:r>
      <w:r w:rsidR="003C1E22" w:rsidRPr="00F569E0">
        <w:rPr>
          <w:color w:val="000000"/>
        </w:rPr>
        <w:t xml:space="preserve"> </w:t>
      </w:r>
      <w:r w:rsidR="009C5C79" w:rsidRPr="00F569E0">
        <w:rPr>
          <w:color w:val="000000"/>
        </w:rPr>
        <w:t>(</w:t>
      </w:r>
      <w:r w:rsidR="00495068">
        <w:rPr>
          <w:color w:val="000000"/>
        </w:rPr>
        <w:t>15</w:t>
      </w:r>
      <w:r w:rsidR="00B43D86" w:rsidRPr="00F569E0">
        <w:rPr>
          <w:color w:val="000000"/>
        </w:rPr>
        <w:t>% of your grade)</w:t>
      </w:r>
      <w:r w:rsidRPr="00F569E0">
        <w:rPr>
          <w:color w:val="000000"/>
        </w:rPr>
        <w:t xml:space="preserve"> </w:t>
      </w:r>
    </w:p>
    <w:p w14:paraId="155C5CA1" w14:textId="77777777" w:rsidR="00726617" w:rsidRPr="00510D60" w:rsidRDefault="009B5F1F" w:rsidP="00432E9F">
      <w:pPr>
        <w:numPr>
          <w:ilvl w:val="0"/>
          <w:numId w:val="1"/>
        </w:numPr>
        <w:rPr>
          <w:color w:val="000000"/>
        </w:rPr>
      </w:pPr>
      <w:r>
        <w:rPr>
          <w:b/>
          <w:color w:val="000000"/>
          <w:u w:val="single"/>
        </w:rPr>
        <w:t>Presentation</w:t>
      </w:r>
      <w:r w:rsidR="00F825C3">
        <w:rPr>
          <w:color w:val="000000"/>
        </w:rPr>
        <w:t xml:space="preserve">: </w:t>
      </w:r>
      <w:r w:rsidR="00495068">
        <w:rPr>
          <w:color w:val="000000"/>
        </w:rPr>
        <w:t xml:space="preserve">A 5-7 minute presentation on either your musical and cultural journey in Japan, or focusing on an aspect of the Japanese music world you experienced that you would like to explore more in-depth </w:t>
      </w:r>
      <w:r w:rsidR="00726617">
        <w:rPr>
          <w:color w:val="000000"/>
        </w:rPr>
        <w:t>(</w:t>
      </w:r>
      <w:r w:rsidR="00495068">
        <w:rPr>
          <w:color w:val="000000"/>
        </w:rPr>
        <w:t>20</w:t>
      </w:r>
      <w:r w:rsidR="00B43D86">
        <w:rPr>
          <w:color w:val="000000"/>
        </w:rPr>
        <w:t>% of your grade)</w:t>
      </w:r>
      <w:r w:rsidR="00726617">
        <w:rPr>
          <w:color w:val="000000"/>
        </w:rPr>
        <w:t xml:space="preserve"> </w:t>
      </w:r>
      <w:r w:rsidR="00726617" w:rsidRPr="00510D60">
        <w:rPr>
          <w:color w:val="000000"/>
        </w:rPr>
        <w:t xml:space="preserve"> </w:t>
      </w:r>
    </w:p>
    <w:p w14:paraId="135A576B" w14:textId="71F44942" w:rsidR="00726617" w:rsidRPr="009B5F1F" w:rsidRDefault="009B5F1F" w:rsidP="009B5F1F">
      <w:pPr>
        <w:numPr>
          <w:ilvl w:val="0"/>
          <w:numId w:val="1"/>
        </w:numPr>
        <w:rPr>
          <w:color w:val="000000"/>
        </w:rPr>
      </w:pPr>
      <w:r>
        <w:rPr>
          <w:b/>
          <w:color w:val="000000"/>
          <w:u w:val="single"/>
        </w:rPr>
        <w:t>Term</w:t>
      </w:r>
      <w:r w:rsidR="00F825C3" w:rsidRPr="001E3C82">
        <w:rPr>
          <w:b/>
          <w:color w:val="000000"/>
          <w:u w:val="single"/>
        </w:rPr>
        <w:t xml:space="preserve"> E</w:t>
      </w:r>
      <w:r w:rsidR="00726617" w:rsidRPr="001E3C82">
        <w:rPr>
          <w:b/>
          <w:color w:val="000000"/>
          <w:u w:val="single"/>
        </w:rPr>
        <w:t>ssay</w:t>
      </w:r>
      <w:r w:rsidR="00726617" w:rsidRPr="001E3C82">
        <w:rPr>
          <w:color w:val="000000"/>
        </w:rPr>
        <w:t xml:space="preserve">: </w:t>
      </w:r>
      <w:r w:rsidR="00A359DA" w:rsidRPr="001E3C82">
        <w:rPr>
          <w:rFonts w:ascii="TimesNewRomanPSMT" w:hAnsi="TimesNewRomanPSMT" w:cs="TimesNewRomanPSMT"/>
        </w:rPr>
        <w:t xml:space="preserve">In </w:t>
      </w:r>
      <w:r w:rsidR="00CC0D2E">
        <w:rPr>
          <w:rFonts w:ascii="TimesNewRomanPSMT" w:hAnsi="TimesNewRomanPSMT" w:cs="TimesNewRomanPSMT"/>
        </w:rPr>
        <w:t>a</w:t>
      </w:r>
      <w:r w:rsidR="00B6518B">
        <w:rPr>
          <w:rFonts w:ascii="TimesNewRomanPSMT" w:hAnsi="TimesNewRomanPSMT" w:cs="TimesNewRomanPSMT"/>
        </w:rPr>
        <w:t>n</w:t>
      </w:r>
      <w:r w:rsidR="00CC0D2E">
        <w:rPr>
          <w:rFonts w:ascii="TimesNewRomanPSMT" w:hAnsi="TimesNewRomanPSMT" w:cs="TimesNewRomanPSMT"/>
        </w:rPr>
        <w:t xml:space="preserve"> </w:t>
      </w:r>
      <w:r w:rsidR="006D6A74">
        <w:rPr>
          <w:rFonts w:ascii="TimesNewRomanPSMT" w:hAnsi="TimesNewRomanPSMT" w:cs="TimesNewRomanPSMT"/>
        </w:rPr>
        <w:t>eight-to-ten-page</w:t>
      </w:r>
      <w:r w:rsidR="00A359DA" w:rsidRPr="001E3C82">
        <w:rPr>
          <w:rFonts w:ascii="TimesNewRomanPSMT" w:hAnsi="TimesNewRomanPSMT" w:cs="TimesNewRomanPSMT"/>
        </w:rPr>
        <w:t xml:space="preserve"> typed, double-spaced</w:t>
      </w:r>
      <w:r w:rsidR="00104DA3">
        <w:rPr>
          <w:rFonts w:ascii="TimesNewRomanPSMT" w:hAnsi="TimesNewRomanPSMT" w:cs="TimesNewRomanPSMT"/>
        </w:rPr>
        <w:t xml:space="preserve"> </w:t>
      </w:r>
      <w:r w:rsidR="00A359DA" w:rsidRPr="001E3C82">
        <w:rPr>
          <w:rFonts w:ascii="TimesNewRomanPSMT" w:hAnsi="TimesNewRomanPSMT" w:cs="TimesNewRomanPSMT"/>
        </w:rPr>
        <w:t xml:space="preserve">essay </w:t>
      </w:r>
      <w:r w:rsidR="00F13321">
        <w:rPr>
          <w:rFonts w:ascii="TimesNewRomanPSMT" w:hAnsi="TimesNewRomanPSMT" w:cs="TimesNewRomanPSMT"/>
        </w:rPr>
        <w:t>based on your journal/</w:t>
      </w:r>
      <w:r w:rsidR="006D6A74">
        <w:rPr>
          <w:rFonts w:ascii="TimesNewRomanPSMT" w:hAnsi="TimesNewRomanPSMT" w:cs="TimesNewRomanPSMT"/>
        </w:rPr>
        <w:t xml:space="preserve"> </w:t>
      </w:r>
      <w:r w:rsidR="00F13321">
        <w:rPr>
          <w:rFonts w:ascii="TimesNewRomanPSMT" w:hAnsi="TimesNewRomanPSMT" w:cs="TimesNewRomanPSMT"/>
        </w:rPr>
        <w:t>log entries, you will write a</w:t>
      </w:r>
      <w:r w:rsidR="00DC7423">
        <w:rPr>
          <w:rFonts w:ascii="TimesNewRomanPSMT" w:hAnsi="TimesNewRomanPSMT" w:cs="TimesNewRomanPSMT"/>
        </w:rPr>
        <w:t xml:space="preserve">n </w:t>
      </w:r>
      <w:r w:rsidR="00F13321">
        <w:rPr>
          <w:rFonts w:ascii="TimesNewRomanPSMT" w:hAnsi="TimesNewRomanPSMT" w:cs="TimesNewRomanPSMT"/>
        </w:rPr>
        <w:t xml:space="preserve">in-depth reflection on your musical and cultural </w:t>
      </w:r>
      <w:r w:rsidR="00C17DDF">
        <w:rPr>
          <w:rFonts w:ascii="TimesNewRomanPSMT" w:hAnsi="TimesNewRomanPSMT" w:cs="TimesNewRomanPSMT"/>
        </w:rPr>
        <w:t xml:space="preserve">journey </w:t>
      </w:r>
      <w:r w:rsidR="00F13321">
        <w:rPr>
          <w:rFonts w:ascii="TimesNewRomanPSMT" w:hAnsi="TimesNewRomanPSMT" w:cs="TimesNewRomanPSMT"/>
        </w:rPr>
        <w:t xml:space="preserve">in Japan this January. You </w:t>
      </w:r>
      <w:r w:rsidR="00C17DDF">
        <w:rPr>
          <w:rFonts w:ascii="TimesNewRomanPSMT" w:hAnsi="TimesNewRomanPSMT" w:cs="TimesNewRomanPSMT"/>
        </w:rPr>
        <w:t xml:space="preserve">are integrating your song list </w:t>
      </w:r>
      <w:r w:rsidR="006D6A74">
        <w:rPr>
          <w:rFonts w:ascii="TimesNewRomanPSMT" w:hAnsi="TimesNewRomanPSMT" w:cs="TimesNewRomanPSMT"/>
        </w:rPr>
        <w:t>and</w:t>
      </w:r>
      <w:r w:rsidR="00C17DDF">
        <w:rPr>
          <w:rFonts w:ascii="TimesNewRomanPSMT" w:hAnsi="TimesNewRomanPSMT" w:cs="TimesNewRomanPSMT"/>
        </w:rPr>
        <w:t xml:space="preserve"> other media</w:t>
      </w:r>
      <w:r w:rsidR="006D6A74">
        <w:rPr>
          <w:rFonts w:ascii="TimesNewRomanPSMT" w:hAnsi="TimesNewRomanPSMT" w:cs="TimesNewRomanPSMT"/>
        </w:rPr>
        <w:t xml:space="preserve">, if you choose, </w:t>
      </w:r>
      <w:r w:rsidR="00B6518B">
        <w:rPr>
          <w:rFonts w:ascii="TimesNewRomanPSMT" w:hAnsi="TimesNewRomanPSMT" w:cs="TimesNewRomanPSMT"/>
        </w:rPr>
        <w:t xml:space="preserve">to include photos, video footage, music samples, and even your own music if you like. </w:t>
      </w:r>
      <w:r w:rsidR="00C17DDF">
        <w:rPr>
          <w:rFonts w:ascii="TimesNewRomanPSMT" w:hAnsi="TimesNewRomanPSMT" w:cs="TimesNewRomanPSMT"/>
        </w:rPr>
        <w:t>Keep in mind, h</w:t>
      </w:r>
      <w:r w:rsidR="00B6518B">
        <w:rPr>
          <w:rFonts w:ascii="TimesNewRomanPSMT" w:hAnsi="TimesNewRomanPSMT" w:cs="TimesNewRomanPSMT"/>
        </w:rPr>
        <w:t>owever,</w:t>
      </w:r>
      <w:r w:rsidR="00495068">
        <w:rPr>
          <w:rFonts w:ascii="TimesNewRomanPSMT" w:hAnsi="TimesNewRomanPSMT" w:cs="TimesNewRomanPSMT"/>
        </w:rPr>
        <w:t xml:space="preserve"> </w:t>
      </w:r>
      <w:r w:rsidR="006D6A74">
        <w:rPr>
          <w:rFonts w:ascii="TimesNewRomanPSMT" w:hAnsi="TimesNewRomanPSMT" w:cs="TimesNewRomanPSMT"/>
        </w:rPr>
        <w:t xml:space="preserve">that </w:t>
      </w:r>
      <w:r w:rsidR="00495068">
        <w:rPr>
          <w:rFonts w:ascii="TimesNewRomanPSMT" w:hAnsi="TimesNewRomanPSMT" w:cs="TimesNewRomanPSMT"/>
        </w:rPr>
        <w:t>this is an essay first and foremost</w:t>
      </w:r>
      <w:r w:rsidR="00C05328" w:rsidRPr="009B5F1F">
        <w:rPr>
          <w:color w:val="000000"/>
        </w:rPr>
        <w:t>.</w:t>
      </w:r>
      <w:r w:rsidR="00FA4E6C" w:rsidRPr="009B5F1F">
        <w:rPr>
          <w:color w:val="000000"/>
        </w:rPr>
        <w:t xml:space="preserve"> </w:t>
      </w:r>
      <w:r w:rsidR="00C05328" w:rsidRPr="009B5F1F">
        <w:rPr>
          <w:color w:val="000000"/>
        </w:rPr>
        <w:t>(</w:t>
      </w:r>
      <w:r w:rsidR="00495068">
        <w:rPr>
          <w:color w:val="000000"/>
        </w:rPr>
        <w:t>3</w:t>
      </w:r>
      <w:r w:rsidR="00CC0D2E" w:rsidRPr="009B5F1F">
        <w:rPr>
          <w:color w:val="000000"/>
        </w:rPr>
        <w:t>0</w:t>
      </w:r>
      <w:r w:rsidR="00B43D86" w:rsidRPr="009B5F1F">
        <w:rPr>
          <w:color w:val="000000"/>
        </w:rPr>
        <w:t>% of your grade)</w:t>
      </w:r>
    </w:p>
    <w:p w14:paraId="0BD86FED" w14:textId="77777777" w:rsidR="00726617" w:rsidRDefault="00726617">
      <w:pPr>
        <w:rPr>
          <w:color w:val="000000"/>
        </w:rPr>
      </w:pPr>
    </w:p>
    <w:p w14:paraId="094A9897" w14:textId="50BF58F3" w:rsidR="00353F9C" w:rsidRDefault="00353F9C">
      <w:pPr>
        <w:rPr>
          <w:color w:val="000000"/>
        </w:rPr>
      </w:pPr>
      <w:r>
        <w:rPr>
          <w:rFonts w:ascii="TimesNewRomanPSMT" w:hAnsi="TimesNewRomanPSMT" w:cs="TimesNewRomanPSMT"/>
        </w:rPr>
        <w:lastRenderedPageBreak/>
        <w:t>Ultimately, the journal</w:t>
      </w:r>
      <w:r w:rsidR="00F13321">
        <w:rPr>
          <w:rFonts w:ascii="TimesNewRomanPSMT" w:hAnsi="TimesNewRomanPSMT" w:cs="TimesNewRomanPSMT"/>
        </w:rPr>
        <w:t>/log</w:t>
      </w:r>
      <w:r w:rsidR="00495068">
        <w:rPr>
          <w:rFonts w:ascii="TimesNewRomanPSMT" w:hAnsi="TimesNewRomanPSMT" w:cs="TimesNewRomanPSMT"/>
        </w:rPr>
        <w:t>, presentation,</w:t>
      </w:r>
      <w:r>
        <w:rPr>
          <w:rFonts w:ascii="TimesNewRomanPSMT" w:hAnsi="TimesNewRomanPSMT" w:cs="TimesNewRomanPSMT"/>
        </w:rPr>
        <w:t xml:space="preserve"> and </w:t>
      </w:r>
      <w:r w:rsidR="00F13321">
        <w:rPr>
          <w:rFonts w:ascii="TimesNewRomanPSMT" w:hAnsi="TimesNewRomanPSMT" w:cs="TimesNewRomanPSMT"/>
        </w:rPr>
        <w:t>term essay</w:t>
      </w:r>
      <w:r w:rsidR="00A939DD">
        <w:rPr>
          <w:rFonts w:ascii="TimesNewRomanPSMT" w:hAnsi="TimesNewRomanPSMT" w:cs="TimesNewRomanPSMT"/>
        </w:rPr>
        <w:t xml:space="preserve"> are not only for </w:t>
      </w:r>
      <w:r w:rsidR="00495068">
        <w:rPr>
          <w:rFonts w:ascii="TimesNewRomanPSMT" w:hAnsi="TimesNewRomanPSMT" w:cs="TimesNewRomanPSMT"/>
        </w:rPr>
        <w:t>your</w:t>
      </w:r>
      <w:r w:rsidR="00A939DD">
        <w:rPr>
          <w:rFonts w:ascii="TimesNewRomanPSMT" w:hAnsi="TimesNewRomanPSMT" w:cs="TimesNewRomanPSMT"/>
        </w:rPr>
        <w:t xml:space="preserve"> grade, but also </w:t>
      </w:r>
      <w:bookmarkStart w:id="0" w:name="_GoBack"/>
      <w:r w:rsidR="00A939DD">
        <w:rPr>
          <w:rFonts w:ascii="TimesNewRomanPSMT" w:hAnsi="TimesNewRomanPSMT" w:cs="TimesNewRomanPSMT"/>
        </w:rPr>
        <w:t>serve</w:t>
      </w:r>
      <w:bookmarkEnd w:id="0"/>
      <w:r w:rsidR="00A939DD">
        <w:rPr>
          <w:rFonts w:ascii="TimesNewRomanPSMT" w:hAnsi="TimesNewRomanPSMT" w:cs="TimesNewRomanPSMT"/>
        </w:rPr>
        <w:t xml:space="preserve"> as </w:t>
      </w:r>
      <w:r w:rsidR="00F13321">
        <w:rPr>
          <w:rFonts w:ascii="TimesNewRomanPSMT" w:hAnsi="TimesNewRomanPSMT" w:cs="TimesNewRomanPSMT"/>
        </w:rPr>
        <w:t>physical</w:t>
      </w:r>
      <w:r w:rsidR="00AF0700">
        <w:rPr>
          <w:rFonts w:ascii="TimesNewRomanPSMT" w:hAnsi="TimesNewRomanPSMT" w:cs="TimesNewRomanPSMT"/>
        </w:rPr>
        <w:t xml:space="preserve"> </w:t>
      </w:r>
      <w:r>
        <w:rPr>
          <w:rFonts w:ascii="TimesNewRomanPSMT" w:hAnsi="TimesNewRomanPSMT" w:cs="TimesNewRomanPSMT"/>
        </w:rPr>
        <w:t xml:space="preserve">mementos of your </w:t>
      </w:r>
      <w:r w:rsidR="00A939DD">
        <w:rPr>
          <w:rFonts w:ascii="TimesNewRomanPSMT" w:hAnsi="TimesNewRomanPSMT" w:cs="TimesNewRomanPSMT"/>
        </w:rPr>
        <w:t>immersion experience.</w:t>
      </w:r>
    </w:p>
    <w:p w14:paraId="0DCC82E5" w14:textId="77777777" w:rsidR="00353F9C" w:rsidRDefault="00353F9C">
      <w:pPr>
        <w:rPr>
          <w:color w:val="000000"/>
        </w:rPr>
      </w:pPr>
    </w:p>
    <w:p w14:paraId="79C63AD8" w14:textId="77777777" w:rsidR="00726617" w:rsidRDefault="00726617">
      <w:pPr>
        <w:rPr>
          <w:color w:val="000000"/>
        </w:rPr>
      </w:pPr>
      <w:r>
        <w:rPr>
          <w:color w:val="000000"/>
        </w:rPr>
        <w:t>Required Materials:</w:t>
      </w:r>
    </w:p>
    <w:p w14:paraId="44CC5E63" w14:textId="77777777" w:rsidR="00726617" w:rsidRDefault="00726617">
      <w:pPr>
        <w:rPr>
          <w:color w:val="000000"/>
        </w:rPr>
      </w:pPr>
    </w:p>
    <w:p w14:paraId="6F4DE7C9" w14:textId="77777777" w:rsidR="00726617" w:rsidRDefault="003C1E22">
      <w:pPr>
        <w:rPr>
          <w:color w:val="000000"/>
        </w:rPr>
      </w:pPr>
      <w:r>
        <w:rPr>
          <w:color w:val="000000"/>
        </w:rPr>
        <w:t>Course handouts</w:t>
      </w:r>
    </w:p>
    <w:p w14:paraId="1D7FC787" w14:textId="2C1532E7" w:rsidR="00C17DDF" w:rsidRPr="00C17DDF" w:rsidRDefault="003C1E22" w:rsidP="00C17DDF">
      <w:pPr>
        <w:rPr>
          <w:color w:val="000000"/>
        </w:rPr>
      </w:pPr>
      <w:r>
        <w:rPr>
          <w:color w:val="000000"/>
        </w:rPr>
        <w:t>Journal (see Culture Program requirements)</w:t>
      </w:r>
      <w:r w:rsidR="00C17DDF" w:rsidRPr="00495068">
        <w:rPr>
          <w:rFonts w:ascii="Osaka" w:eastAsia="Osaka" w:hAnsi="Osaka"/>
        </w:rPr>
        <w:t xml:space="preserve"> </w:t>
      </w:r>
    </w:p>
    <w:p w14:paraId="0844C4A0" w14:textId="57C44807" w:rsidR="00364549" w:rsidRPr="00495068" w:rsidRDefault="00364549">
      <w:pPr>
        <w:rPr>
          <w:rFonts w:ascii="Osaka" w:eastAsia="Osaka" w:hAnsi="Osaka"/>
        </w:rPr>
      </w:pPr>
    </w:p>
    <w:sectPr w:rsidR="00364549" w:rsidRPr="00495068" w:rsidSect="004A2D7F">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BEEA" w14:textId="77777777" w:rsidR="00621DFF" w:rsidRDefault="00621DFF" w:rsidP="00E944F0">
      <w:r>
        <w:separator/>
      </w:r>
    </w:p>
  </w:endnote>
  <w:endnote w:type="continuationSeparator" w:id="0">
    <w:p w14:paraId="0075A9CC" w14:textId="77777777" w:rsidR="00621DFF" w:rsidRDefault="00621DFF" w:rsidP="00E9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Osaka">
    <w:panose1 w:val="020B0600000000000000"/>
    <w:charset w:val="80"/>
    <w:family w:val="swiss"/>
    <w:pitch w:val="variable"/>
    <w:sig w:usb0="00000007" w:usb1="08070000" w:usb2="00000010" w:usb3="00000000" w:csb0="0002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771A" w14:textId="77777777" w:rsidR="00621DFF" w:rsidRDefault="00621DFF" w:rsidP="00E944F0">
      <w:r>
        <w:separator/>
      </w:r>
    </w:p>
  </w:footnote>
  <w:footnote w:type="continuationSeparator" w:id="0">
    <w:p w14:paraId="0A7F31DA" w14:textId="77777777" w:rsidR="00621DFF" w:rsidRDefault="00621DFF" w:rsidP="00E9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BC33" w14:textId="77777777" w:rsidR="00136532" w:rsidRDefault="00136532" w:rsidP="00D22B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866B682" w14:textId="77777777" w:rsidR="00136532" w:rsidRDefault="00136532" w:rsidP="001365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39BA" w14:textId="77777777" w:rsidR="00136532" w:rsidRDefault="00136532" w:rsidP="00D22B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C67993" w14:textId="77777777" w:rsidR="00E944F0" w:rsidRPr="004229A8" w:rsidRDefault="00E944F0" w:rsidP="00136532">
    <w:pPr>
      <w:pStyle w:val="Header"/>
      <w:tabs>
        <w:tab w:val="clear" w:pos="9360"/>
        <w:tab w:val="left" w:pos="5040"/>
        <w:tab w:val="left" w:pos="5760"/>
        <w:tab w:val="left" w:pos="6480"/>
        <w:tab w:val="left" w:pos="7200"/>
      </w:tabs>
      <w:ind w:right="360"/>
    </w:pPr>
    <w:r>
      <w:tab/>
    </w:r>
    <w:r>
      <w:tab/>
    </w:r>
    <w:r>
      <w:tab/>
    </w:r>
    <w:r>
      <w:tab/>
    </w:r>
    <w:r>
      <w:tab/>
    </w:r>
    <w:r>
      <w:tab/>
    </w:r>
    <w:r w:rsidR="00E55699" w:rsidRPr="004229A8">
      <w:t xml:space="preserve"> </w:t>
    </w:r>
    <w:r w:rsidR="00136532" w:rsidRPr="004229A8">
      <w:t xml:space="preserve">   AMH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052B7"/>
    <w:multiLevelType w:val="hybridMultilevel"/>
    <w:tmpl w:val="127C7D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424498"/>
    <w:multiLevelType w:val="hybridMultilevel"/>
    <w:tmpl w:val="38DEEF2E"/>
    <w:lvl w:ilvl="0" w:tplc="E58EF60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17"/>
    <w:rsid w:val="00003BF1"/>
    <w:rsid w:val="00011F7E"/>
    <w:rsid w:val="000453B7"/>
    <w:rsid w:val="00046D9C"/>
    <w:rsid w:val="00070945"/>
    <w:rsid w:val="00072F2B"/>
    <w:rsid w:val="00073EF2"/>
    <w:rsid w:val="00076ABB"/>
    <w:rsid w:val="000E516B"/>
    <w:rsid w:val="000F428F"/>
    <w:rsid w:val="00104DA3"/>
    <w:rsid w:val="00112843"/>
    <w:rsid w:val="00121EB8"/>
    <w:rsid w:val="00130BC6"/>
    <w:rsid w:val="00136532"/>
    <w:rsid w:val="0014776D"/>
    <w:rsid w:val="001A153E"/>
    <w:rsid w:val="001B0B05"/>
    <w:rsid w:val="001E3C82"/>
    <w:rsid w:val="00245B8C"/>
    <w:rsid w:val="00262C07"/>
    <w:rsid w:val="00297CC4"/>
    <w:rsid w:val="002A09A8"/>
    <w:rsid w:val="002C1B3D"/>
    <w:rsid w:val="002E4CAE"/>
    <w:rsid w:val="00353F9C"/>
    <w:rsid w:val="00364549"/>
    <w:rsid w:val="0036554A"/>
    <w:rsid w:val="0037469B"/>
    <w:rsid w:val="00376461"/>
    <w:rsid w:val="003C1E22"/>
    <w:rsid w:val="003C1EC8"/>
    <w:rsid w:val="003E7B5A"/>
    <w:rsid w:val="00405D89"/>
    <w:rsid w:val="004160D8"/>
    <w:rsid w:val="00416C1D"/>
    <w:rsid w:val="004229A8"/>
    <w:rsid w:val="0043283F"/>
    <w:rsid w:val="00432E9F"/>
    <w:rsid w:val="00455A94"/>
    <w:rsid w:val="004670F6"/>
    <w:rsid w:val="00472A23"/>
    <w:rsid w:val="00474C1F"/>
    <w:rsid w:val="00495068"/>
    <w:rsid w:val="004A2D7F"/>
    <w:rsid w:val="004B7C68"/>
    <w:rsid w:val="004F67F9"/>
    <w:rsid w:val="00510D60"/>
    <w:rsid w:val="00520543"/>
    <w:rsid w:val="005232DC"/>
    <w:rsid w:val="0053055D"/>
    <w:rsid w:val="005D54E1"/>
    <w:rsid w:val="005D5FBC"/>
    <w:rsid w:val="005E454C"/>
    <w:rsid w:val="00604A52"/>
    <w:rsid w:val="00612640"/>
    <w:rsid w:val="00616269"/>
    <w:rsid w:val="00621DFF"/>
    <w:rsid w:val="00621FDE"/>
    <w:rsid w:val="00624903"/>
    <w:rsid w:val="00644700"/>
    <w:rsid w:val="006570B6"/>
    <w:rsid w:val="00661BCA"/>
    <w:rsid w:val="00662DAF"/>
    <w:rsid w:val="006A7B8E"/>
    <w:rsid w:val="006D6A74"/>
    <w:rsid w:val="006E5258"/>
    <w:rsid w:val="006F58EC"/>
    <w:rsid w:val="007123C9"/>
    <w:rsid w:val="00726617"/>
    <w:rsid w:val="00727720"/>
    <w:rsid w:val="0073798C"/>
    <w:rsid w:val="007451C4"/>
    <w:rsid w:val="007841A2"/>
    <w:rsid w:val="0079184E"/>
    <w:rsid w:val="00795D5D"/>
    <w:rsid w:val="007A6FA8"/>
    <w:rsid w:val="007B48F4"/>
    <w:rsid w:val="007B602E"/>
    <w:rsid w:val="007C64CA"/>
    <w:rsid w:val="008126E7"/>
    <w:rsid w:val="00823D03"/>
    <w:rsid w:val="008457AD"/>
    <w:rsid w:val="008574C0"/>
    <w:rsid w:val="00874CB9"/>
    <w:rsid w:val="008B0794"/>
    <w:rsid w:val="008C3188"/>
    <w:rsid w:val="008D71E5"/>
    <w:rsid w:val="008F29D9"/>
    <w:rsid w:val="0091515D"/>
    <w:rsid w:val="00942495"/>
    <w:rsid w:val="00955FB7"/>
    <w:rsid w:val="00963D82"/>
    <w:rsid w:val="00987E67"/>
    <w:rsid w:val="0099148E"/>
    <w:rsid w:val="009A60CB"/>
    <w:rsid w:val="009B5F1F"/>
    <w:rsid w:val="009C5C79"/>
    <w:rsid w:val="009C7D31"/>
    <w:rsid w:val="009F47EC"/>
    <w:rsid w:val="00A0368B"/>
    <w:rsid w:val="00A066CF"/>
    <w:rsid w:val="00A14680"/>
    <w:rsid w:val="00A20A67"/>
    <w:rsid w:val="00A21A46"/>
    <w:rsid w:val="00A236C5"/>
    <w:rsid w:val="00A359DA"/>
    <w:rsid w:val="00A62641"/>
    <w:rsid w:val="00A870AA"/>
    <w:rsid w:val="00A939DD"/>
    <w:rsid w:val="00AC57A4"/>
    <w:rsid w:val="00AE5403"/>
    <w:rsid w:val="00AE6870"/>
    <w:rsid w:val="00AF0700"/>
    <w:rsid w:val="00AF1066"/>
    <w:rsid w:val="00B11BB7"/>
    <w:rsid w:val="00B43323"/>
    <w:rsid w:val="00B43D86"/>
    <w:rsid w:val="00B6518B"/>
    <w:rsid w:val="00B81032"/>
    <w:rsid w:val="00B901F3"/>
    <w:rsid w:val="00BB2E80"/>
    <w:rsid w:val="00BE1CBD"/>
    <w:rsid w:val="00BE4365"/>
    <w:rsid w:val="00BF432F"/>
    <w:rsid w:val="00C05328"/>
    <w:rsid w:val="00C11BF7"/>
    <w:rsid w:val="00C13790"/>
    <w:rsid w:val="00C17DDF"/>
    <w:rsid w:val="00C25080"/>
    <w:rsid w:val="00C441D1"/>
    <w:rsid w:val="00C70E93"/>
    <w:rsid w:val="00CC0D2E"/>
    <w:rsid w:val="00CC0D94"/>
    <w:rsid w:val="00CC7098"/>
    <w:rsid w:val="00CE1AC4"/>
    <w:rsid w:val="00CF5DD5"/>
    <w:rsid w:val="00D207AF"/>
    <w:rsid w:val="00D22B4A"/>
    <w:rsid w:val="00D63747"/>
    <w:rsid w:val="00D75768"/>
    <w:rsid w:val="00DA39D2"/>
    <w:rsid w:val="00DA438C"/>
    <w:rsid w:val="00DB0CC3"/>
    <w:rsid w:val="00DC4CB4"/>
    <w:rsid w:val="00DC7423"/>
    <w:rsid w:val="00DD21A0"/>
    <w:rsid w:val="00DE28A4"/>
    <w:rsid w:val="00DF2BD6"/>
    <w:rsid w:val="00DF5CAB"/>
    <w:rsid w:val="00E04FB8"/>
    <w:rsid w:val="00E237EE"/>
    <w:rsid w:val="00E32EDF"/>
    <w:rsid w:val="00E34660"/>
    <w:rsid w:val="00E42B6A"/>
    <w:rsid w:val="00E42B72"/>
    <w:rsid w:val="00E55699"/>
    <w:rsid w:val="00E603A9"/>
    <w:rsid w:val="00E8623D"/>
    <w:rsid w:val="00E944F0"/>
    <w:rsid w:val="00EC3B17"/>
    <w:rsid w:val="00EC63EE"/>
    <w:rsid w:val="00ED5C75"/>
    <w:rsid w:val="00EE5371"/>
    <w:rsid w:val="00F10DBD"/>
    <w:rsid w:val="00F13321"/>
    <w:rsid w:val="00F569E0"/>
    <w:rsid w:val="00F614A7"/>
    <w:rsid w:val="00F825C3"/>
    <w:rsid w:val="00F86113"/>
    <w:rsid w:val="00F909D4"/>
    <w:rsid w:val="00FA4B88"/>
    <w:rsid w:val="00FA4E6C"/>
    <w:rsid w:val="00FA650F"/>
    <w:rsid w:val="00FC4B22"/>
    <w:rsid w:val="00FD333D"/>
    <w:rsid w:val="00FE2AD4"/>
    <w:rsid w:val="00FE68E0"/>
    <w:rsid w:val="00FF31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E0B67"/>
  <w14:defaultImageDpi w14:val="0"/>
  <w15:chartTrackingRefBased/>
  <w15:docId w15:val="{83C3290C-8401-0F4A-A235-BBF3D336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B43D86"/>
    <w:rPr>
      <w:rFonts w:cs="Times New Roman"/>
      <w:color w:val="0000FF"/>
      <w:u w:val="single"/>
    </w:rPr>
  </w:style>
  <w:style w:type="paragraph" w:styleId="Header">
    <w:name w:val="header"/>
    <w:basedOn w:val="Normal"/>
    <w:link w:val="HeaderChar"/>
    <w:uiPriority w:val="99"/>
    <w:unhideWhenUsed/>
    <w:rsid w:val="00E944F0"/>
    <w:pPr>
      <w:tabs>
        <w:tab w:val="center" w:pos="4680"/>
        <w:tab w:val="right" w:pos="9360"/>
      </w:tabs>
    </w:pPr>
  </w:style>
  <w:style w:type="character" w:customStyle="1" w:styleId="HeaderChar">
    <w:name w:val="Header Char"/>
    <w:link w:val="Header"/>
    <w:uiPriority w:val="99"/>
    <w:rsid w:val="00E944F0"/>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E944F0"/>
    <w:pPr>
      <w:tabs>
        <w:tab w:val="center" w:pos="4680"/>
        <w:tab w:val="right" w:pos="9360"/>
      </w:tabs>
    </w:pPr>
  </w:style>
  <w:style w:type="character" w:customStyle="1" w:styleId="FooterChar">
    <w:name w:val="Footer Char"/>
    <w:link w:val="Footer"/>
    <w:uiPriority w:val="99"/>
    <w:rsid w:val="00E944F0"/>
    <w:rPr>
      <w:rFonts w:ascii="Times New Roman" w:eastAsia="MS Mincho" w:hAnsi="Times New Roman" w:cs="Times New Roman"/>
      <w:sz w:val="24"/>
      <w:szCs w:val="24"/>
      <w:lang w:eastAsia="ja-JP"/>
    </w:rPr>
  </w:style>
  <w:style w:type="character" w:styleId="PageNumber">
    <w:name w:val="page number"/>
    <w:uiPriority w:val="99"/>
    <w:semiHidden/>
    <w:unhideWhenUsed/>
    <w:rsid w:val="00136532"/>
  </w:style>
  <w:style w:type="paragraph" w:styleId="BalloonText">
    <w:name w:val="Balloon Text"/>
    <w:basedOn w:val="Normal"/>
    <w:link w:val="BalloonTextChar"/>
    <w:uiPriority w:val="99"/>
    <w:semiHidden/>
    <w:unhideWhenUsed/>
    <w:rsid w:val="004A2D7F"/>
    <w:rPr>
      <w:sz w:val="18"/>
      <w:szCs w:val="18"/>
    </w:rPr>
  </w:style>
  <w:style w:type="character" w:customStyle="1" w:styleId="BalloonTextChar">
    <w:name w:val="Balloon Text Char"/>
    <w:link w:val="BalloonText"/>
    <w:uiPriority w:val="99"/>
    <w:semiHidden/>
    <w:rsid w:val="004A2D7F"/>
    <w:rPr>
      <w:rFonts w:ascii="Times New Roman" w:eastAsia="MS Mincho" w:hAnsi="Times New Roman" w:cs="Times New Roman"/>
      <w:sz w:val="18"/>
      <w:szCs w:val="18"/>
      <w:lang w:eastAsia="ja-JP"/>
    </w:rPr>
  </w:style>
  <w:style w:type="character" w:styleId="FollowedHyperlink">
    <w:name w:val="FollowedHyperlink"/>
    <w:uiPriority w:val="99"/>
    <w:semiHidden/>
    <w:unhideWhenUsed/>
    <w:rsid w:val="005D54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39279">
      <w:bodyDiv w:val="1"/>
      <w:marLeft w:val="0"/>
      <w:marRight w:val="0"/>
      <w:marTop w:val="0"/>
      <w:marBottom w:val="0"/>
      <w:divBdr>
        <w:top w:val="none" w:sz="0" w:space="0" w:color="auto"/>
        <w:left w:val="none" w:sz="0" w:space="0" w:color="auto"/>
        <w:bottom w:val="none" w:sz="0" w:space="0" w:color="auto"/>
        <w:right w:val="none" w:sz="0" w:space="0" w:color="auto"/>
      </w:divBdr>
    </w:div>
    <w:div w:id="11764633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3B2B4D-941B-3D44-8247-0CE59F5EC635}">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 Here to Eternity: the Bombing of Pearl Harbor (1</vt:lpstr>
    </vt:vector>
  </TitlesOfParts>
  <Company>S&amp;M</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Here to Eternity: the Bombing of Pearl Harbor (1</dc:title>
  <dc:subject/>
  <dc:creator>morgan</dc:creator>
  <cp:keywords/>
  <dc:description/>
  <cp:lastModifiedBy>morgan tayu-schulz</cp:lastModifiedBy>
  <cp:revision>6</cp:revision>
  <cp:lastPrinted>2023-06-24T15:12:00Z</cp:lastPrinted>
  <dcterms:created xsi:type="dcterms:W3CDTF">2024-08-18T11:58:00Z</dcterms:created>
  <dcterms:modified xsi:type="dcterms:W3CDTF">2024-08-19T12:46:00Z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documentId_7573</vt:lpwstr>
  </property>
  <property fmtid="{D5CDD505-2E9C-101B-9397-08002B2CF9AE}" pid="3" name="grammarly_documentContext">
    <vt:lpwstr>{"goals":[],"domain":"general","emotions":[],"dialect":"american"}</vt:lpwstr>
  </property>
</Properties>
</file>