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343E" w14:textId="1A002289" w:rsidR="001C49E4" w:rsidRPr="001C49E4" w:rsidRDefault="001C49E4" w:rsidP="001C49E4">
      <w:pPr>
        <w:pStyle w:val="Heading1"/>
        <w:spacing w:line="240" w:lineRule="auto"/>
        <w:rPr>
          <w:rFonts w:asciiTheme="minorHAnsi" w:hAnsiTheme="minorHAnsi" w:cstheme="minorHAnsi"/>
          <w:b/>
          <w:bCs/>
          <w:sz w:val="32"/>
        </w:rPr>
      </w:pPr>
      <w:r w:rsidRPr="001C49E4">
        <w:rPr>
          <w:rFonts w:asciiTheme="minorHAnsi" w:hAnsiTheme="minorHAnsi" w:cstheme="minorHAnsi"/>
          <w:b/>
          <w:bCs/>
          <w:sz w:val="32"/>
        </w:rPr>
        <w:t>Avoiding Plagiarism</w:t>
      </w:r>
      <w:r w:rsidRPr="001C49E4">
        <w:rPr>
          <w:rFonts w:asciiTheme="minorHAnsi" w:hAnsiTheme="minorHAnsi" w:cstheme="minorHAnsi"/>
          <w:b/>
          <w:bCs/>
          <w:sz w:val="32"/>
        </w:rPr>
        <w:t xml:space="preserve"> </w:t>
      </w:r>
      <w:r>
        <w:rPr>
          <w:rFonts w:asciiTheme="minorHAnsi" w:hAnsiTheme="minorHAnsi" w:cstheme="minorHAnsi"/>
          <w:b/>
          <w:bCs/>
          <w:sz w:val="32"/>
        </w:rPr>
        <w:t>&amp; Using Sources</w:t>
      </w:r>
      <w:r w:rsidRPr="001C49E4">
        <w:rPr>
          <w:rFonts w:asciiTheme="minorHAnsi" w:hAnsiTheme="minorHAnsi" w:cstheme="minorHAnsi"/>
          <w:b/>
          <w:bCs/>
          <w:sz w:val="32"/>
        </w:rPr>
        <w:t>| QC Writing Center</w:t>
      </w:r>
    </w:p>
    <w:p w14:paraId="6611DD6D" w14:textId="3AF5F33A" w:rsidR="001C49E4" w:rsidRPr="001C49E4" w:rsidRDefault="001C49E4" w:rsidP="001C49E4">
      <w:pPr>
        <w:pStyle w:val="ListBullet"/>
        <w:numPr>
          <w:ilvl w:val="0"/>
          <w:numId w:val="0"/>
        </w:numPr>
        <w:spacing w:line="240" w:lineRule="auto"/>
        <w:rPr>
          <w:rFonts w:cstheme="minorHAnsi"/>
          <w:b/>
          <w:bCs/>
          <w:color w:val="731C3F" w:themeColor="accent1"/>
          <w:sz w:val="28"/>
          <w:szCs w:val="28"/>
        </w:rPr>
      </w:pPr>
      <w:r w:rsidRPr="001C49E4">
        <w:rPr>
          <w:rFonts w:cstheme="minorHAnsi"/>
          <w:b/>
          <w:bCs/>
          <w:color w:val="731C3F" w:themeColor="accent1"/>
          <w:sz w:val="28"/>
          <w:szCs w:val="28"/>
        </w:rPr>
        <w:t>Plagiarism 101</w:t>
      </w:r>
    </w:p>
    <w:p w14:paraId="2FD52561" w14:textId="54E62E85" w:rsidR="001C49E4" w:rsidRPr="001C49E4" w:rsidRDefault="001C49E4" w:rsidP="001C49E4">
      <w:pPr>
        <w:spacing w:before="100" w:beforeAutospacing="1" w:after="100" w:afterAutospacing="1" w:line="240" w:lineRule="auto"/>
        <w:rPr>
          <w:rFonts w:eastAsia="Times New Roman" w:cstheme="minorHAnsi"/>
          <w:sz w:val="24"/>
          <w:szCs w:val="24"/>
          <w:lang w:eastAsia="en-US"/>
        </w:rPr>
      </w:pPr>
      <w:r w:rsidRPr="001C49E4">
        <w:rPr>
          <w:rFonts w:eastAsia="Times New Roman" w:cstheme="minorHAnsi"/>
          <w:sz w:val="24"/>
          <w:szCs w:val="24"/>
          <w:lang w:eastAsia="en-US"/>
        </w:rPr>
        <w:t>Plagiarism can be defined as the use of another</w:t>
      </w:r>
      <w:r w:rsidRPr="009E647B">
        <w:rPr>
          <w:rFonts w:eastAsia="Times New Roman" w:cstheme="minorHAnsi"/>
          <w:sz w:val="24"/>
          <w:szCs w:val="24"/>
          <w:lang w:eastAsia="en-US"/>
        </w:rPr>
        <w:t>’</w:t>
      </w:r>
      <w:r w:rsidRPr="001C49E4">
        <w:rPr>
          <w:rFonts w:eastAsia="Times New Roman" w:cstheme="minorHAnsi"/>
          <w:sz w:val="24"/>
          <w:szCs w:val="24"/>
          <w:lang w:eastAsia="en-US"/>
        </w:rPr>
        <w:t>s wording</w:t>
      </w:r>
      <w:r w:rsidRPr="009E647B">
        <w:rPr>
          <w:rFonts w:eastAsia="Times New Roman" w:cstheme="minorHAnsi"/>
          <w:sz w:val="24"/>
          <w:szCs w:val="24"/>
          <w:lang w:eastAsia="en-US"/>
        </w:rPr>
        <w:t>/</w:t>
      </w:r>
      <w:r w:rsidRPr="001C49E4">
        <w:rPr>
          <w:rFonts w:eastAsia="Times New Roman" w:cstheme="minorHAnsi"/>
          <w:sz w:val="24"/>
          <w:szCs w:val="24"/>
          <w:lang w:eastAsia="en-US"/>
        </w:rPr>
        <w:t xml:space="preserve">phrasing, ideas, or collection of facts </w:t>
      </w:r>
      <w:r w:rsidRPr="009E647B">
        <w:rPr>
          <w:rFonts w:eastAsia="Times New Roman" w:cstheme="minorHAnsi"/>
          <w:sz w:val="24"/>
          <w:szCs w:val="24"/>
          <w:lang w:eastAsia="en-US"/>
        </w:rPr>
        <w:t>without proper credit</w:t>
      </w:r>
      <w:r w:rsidRPr="001C49E4">
        <w:rPr>
          <w:rFonts w:eastAsia="Times New Roman" w:cstheme="minorHAnsi"/>
          <w:sz w:val="24"/>
          <w:szCs w:val="24"/>
          <w:lang w:eastAsia="en-US"/>
        </w:rPr>
        <w:t xml:space="preserve">. Because any such violation of academic integrity is </w:t>
      </w:r>
      <w:r w:rsidRPr="009E647B">
        <w:rPr>
          <w:rFonts w:eastAsia="Times New Roman" w:cstheme="minorHAnsi"/>
          <w:sz w:val="24"/>
          <w:szCs w:val="24"/>
          <w:lang w:eastAsia="en-US"/>
        </w:rPr>
        <w:t xml:space="preserve">seen as </w:t>
      </w:r>
      <w:r w:rsidRPr="001C49E4">
        <w:rPr>
          <w:rFonts w:eastAsia="Times New Roman" w:cstheme="minorHAnsi"/>
          <w:sz w:val="24"/>
          <w:szCs w:val="24"/>
          <w:lang w:eastAsia="en-US"/>
        </w:rPr>
        <w:t>extremely serious</w:t>
      </w:r>
      <w:r w:rsidRPr="009E647B">
        <w:rPr>
          <w:rFonts w:eastAsia="Times New Roman" w:cstheme="minorHAnsi"/>
          <w:sz w:val="24"/>
          <w:szCs w:val="24"/>
          <w:lang w:eastAsia="en-US"/>
        </w:rPr>
        <w:t>—even when unintentional</w:t>
      </w:r>
      <w:r w:rsidRPr="009E647B">
        <w:rPr>
          <w:rFonts w:eastAsia="Times New Roman" w:cstheme="minorHAnsi"/>
          <w:sz w:val="24"/>
          <w:szCs w:val="24"/>
          <w:lang w:eastAsia="en-US"/>
        </w:rPr>
        <w:t>—</w:t>
      </w:r>
      <w:r w:rsidRPr="001C49E4">
        <w:rPr>
          <w:rFonts w:eastAsia="Times New Roman" w:cstheme="minorHAnsi"/>
          <w:sz w:val="24"/>
          <w:szCs w:val="24"/>
          <w:lang w:eastAsia="en-US"/>
        </w:rPr>
        <w:t>it</w:t>
      </w:r>
      <w:r w:rsidRPr="009E647B">
        <w:rPr>
          <w:rFonts w:eastAsia="Times New Roman" w:cstheme="minorHAnsi"/>
          <w:sz w:val="24"/>
          <w:szCs w:val="24"/>
          <w:lang w:eastAsia="en-US"/>
        </w:rPr>
        <w:t>’s</w:t>
      </w:r>
      <w:r w:rsidRPr="001C49E4">
        <w:rPr>
          <w:rFonts w:eastAsia="Times New Roman" w:cstheme="minorHAnsi"/>
          <w:sz w:val="24"/>
          <w:szCs w:val="24"/>
          <w:lang w:eastAsia="en-US"/>
        </w:rPr>
        <w:t xml:space="preserve"> important to </w:t>
      </w:r>
      <w:r w:rsidRPr="009E647B">
        <w:rPr>
          <w:rFonts w:eastAsia="Times New Roman" w:cstheme="minorHAnsi"/>
          <w:sz w:val="24"/>
          <w:szCs w:val="24"/>
          <w:lang w:eastAsia="en-US"/>
        </w:rPr>
        <w:t>properly</w:t>
      </w:r>
      <w:r w:rsidRPr="001C49E4">
        <w:rPr>
          <w:rFonts w:eastAsia="Times New Roman" w:cstheme="minorHAnsi"/>
          <w:sz w:val="24"/>
          <w:szCs w:val="24"/>
          <w:lang w:eastAsia="en-US"/>
        </w:rPr>
        <w:t xml:space="preserve"> use and acknowledg</w:t>
      </w:r>
      <w:r w:rsidRPr="009E647B">
        <w:rPr>
          <w:rFonts w:eastAsia="Times New Roman" w:cstheme="minorHAnsi"/>
          <w:sz w:val="24"/>
          <w:szCs w:val="24"/>
          <w:lang w:eastAsia="en-US"/>
        </w:rPr>
        <w:t xml:space="preserve">e </w:t>
      </w:r>
      <w:r w:rsidRPr="001C49E4">
        <w:rPr>
          <w:rFonts w:eastAsia="Times New Roman" w:cstheme="minorHAnsi"/>
          <w:sz w:val="24"/>
          <w:szCs w:val="24"/>
          <w:lang w:eastAsia="en-US"/>
        </w:rPr>
        <w:t xml:space="preserve">source material. </w:t>
      </w:r>
    </w:p>
    <w:p w14:paraId="1F07C578" w14:textId="639868C7" w:rsidR="001C49E4" w:rsidRPr="001C49E4" w:rsidRDefault="001C49E4" w:rsidP="001C49E4">
      <w:pPr>
        <w:spacing w:before="100" w:beforeAutospacing="1" w:after="100" w:afterAutospacing="1" w:line="240" w:lineRule="auto"/>
        <w:rPr>
          <w:rFonts w:eastAsia="Times New Roman" w:cstheme="minorHAnsi"/>
          <w:sz w:val="24"/>
          <w:szCs w:val="24"/>
          <w:lang w:eastAsia="en-US"/>
        </w:rPr>
      </w:pPr>
      <w:r w:rsidRPr="001C49E4">
        <w:rPr>
          <w:rFonts w:eastAsia="Times New Roman" w:cstheme="minorHAnsi"/>
          <w:sz w:val="24"/>
          <w:szCs w:val="24"/>
          <w:lang w:eastAsia="en-US"/>
        </w:rPr>
        <w:t xml:space="preserve">The following </w:t>
      </w:r>
      <w:r w:rsidRPr="001C49E4">
        <w:rPr>
          <w:rFonts w:eastAsia="Times New Roman" w:cstheme="minorHAnsi"/>
          <w:b/>
          <w:bCs/>
          <w:sz w:val="24"/>
          <w:szCs w:val="24"/>
          <w:lang w:eastAsia="en-US"/>
        </w:rPr>
        <w:t>must</w:t>
      </w:r>
      <w:r w:rsidRPr="001C49E4">
        <w:rPr>
          <w:rFonts w:eastAsia="Times New Roman" w:cstheme="minorHAnsi"/>
          <w:sz w:val="24"/>
          <w:szCs w:val="24"/>
          <w:lang w:eastAsia="en-US"/>
        </w:rPr>
        <w:t xml:space="preserve"> be acknowledged by documentation: </w:t>
      </w:r>
    </w:p>
    <w:p w14:paraId="082F4E29" w14:textId="0E761C39" w:rsidR="001C49E4" w:rsidRPr="001C49E4" w:rsidRDefault="001C49E4" w:rsidP="001C49E4">
      <w:pPr>
        <w:numPr>
          <w:ilvl w:val="0"/>
          <w:numId w:val="7"/>
        </w:numPr>
        <w:spacing w:before="100" w:beforeAutospacing="1" w:after="100" w:afterAutospacing="1" w:line="240" w:lineRule="auto"/>
        <w:rPr>
          <w:rFonts w:eastAsia="Times New Roman" w:cstheme="minorHAnsi"/>
          <w:sz w:val="24"/>
          <w:szCs w:val="24"/>
          <w:lang w:eastAsia="en-US"/>
        </w:rPr>
      </w:pPr>
      <w:r w:rsidRPr="001C49E4">
        <w:rPr>
          <w:rFonts w:eastAsia="Times New Roman" w:cstheme="minorHAnsi"/>
          <w:sz w:val="24"/>
          <w:szCs w:val="24"/>
          <w:lang w:eastAsia="en-US"/>
        </w:rPr>
        <w:t xml:space="preserve">Direct quotations </w:t>
      </w:r>
      <w:r w:rsidRPr="009E647B">
        <w:rPr>
          <w:rFonts w:eastAsia="Times New Roman" w:cstheme="minorHAnsi"/>
          <w:sz w:val="24"/>
          <w:szCs w:val="24"/>
          <w:lang w:eastAsia="en-US"/>
        </w:rPr>
        <w:t>from other sources</w:t>
      </w:r>
    </w:p>
    <w:p w14:paraId="19D62BE6" w14:textId="77777777" w:rsidR="001C49E4" w:rsidRPr="001C49E4" w:rsidRDefault="001C49E4" w:rsidP="001C49E4">
      <w:pPr>
        <w:numPr>
          <w:ilvl w:val="0"/>
          <w:numId w:val="7"/>
        </w:numPr>
        <w:spacing w:before="100" w:beforeAutospacing="1" w:after="100" w:afterAutospacing="1" w:line="240" w:lineRule="auto"/>
        <w:rPr>
          <w:rFonts w:eastAsia="Times New Roman" w:cstheme="minorHAnsi"/>
          <w:sz w:val="24"/>
          <w:szCs w:val="24"/>
          <w:lang w:eastAsia="en-US"/>
        </w:rPr>
      </w:pPr>
      <w:r w:rsidRPr="001C49E4">
        <w:rPr>
          <w:rFonts w:eastAsia="Times New Roman" w:cstheme="minorHAnsi"/>
          <w:sz w:val="24"/>
          <w:szCs w:val="24"/>
          <w:lang w:eastAsia="en-US"/>
        </w:rPr>
        <w:t xml:space="preserve">Ideas from other sources, whether paraphrased or </w:t>
      </w:r>
      <w:proofErr w:type="gramStart"/>
      <w:r w:rsidRPr="001C49E4">
        <w:rPr>
          <w:rFonts w:eastAsia="Times New Roman" w:cstheme="minorHAnsi"/>
          <w:sz w:val="24"/>
          <w:szCs w:val="24"/>
          <w:lang w:eastAsia="en-US"/>
        </w:rPr>
        <w:t>summarized</w:t>
      </w:r>
      <w:proofErr w:type="gramEnd"/>
      <w:r w:rsidRPr="001C49E4">
        <w:rPr>
          <w:rFonts w:eastAsia="Times New Roman" w:cstheme="minorHAnsi"/>
          <w:sz w:val="24"/>
          <w:szCs w:val="24"/>
          <w:lang w:eastAsia="en-US"/>
        </w:rPr>
        <w:t xml:space="preserve"> </w:t>
      </w:r>
    </w:p>
    <w:p w14:paraId="5C0282D0" w14:textId="77777777" w:rsidR="001C49E4" w:rsidRPr="009E647B" w:rsidRDefault="001C49E4" w:rsidP="009F09A9">
      <w:pPr>
        <w:numPr>
          <w:ilvl w:val="0"/>
          <w:numId w:val="7"/>
        </w:numPr>
        <w:spacing w:before="100" w:beforeAutospacing="1" w:after="100" w:afterAutospacing="1" w:line="240" w:lineRule="auto"/>
        <w:rPr>
          <w:rFonts w:eastAsia="Times New Roman" w:cstheme="minorHAnsi"/>
          <w:sz w:val="24"/>
          <w:szCs w:val="24"/>
          <w:lang w:eastAsia="en-US"/>
        </w:rPr>
      </w:pPr>
      <w:r w:rsidRPr="001C49E4">
        <w:rPr>
          <w:rFonts w:eastAsia="Times New Roman" w:cstheme="minorHAnsi"/>
          <w:sz w:val="24"/>
          <w:szCs w:val="24"/>
          <w:lang w:eastAsia="en-US"/>
        </w:rPr>
        <w:t xml:space="preserve">Facts that are not considered common </w:t>
      </w:r>
      <w:proofErr w:type="gramStart"/>
      <w:r w:rsidRPr="001C49E4">
        <w:rPr>
          <w:rFonts w:eastAsia="Times New Roman" w:cstheme="minorHAnsi"/>
          <w:sz w:val="24"/>
          <w:szCs w:val="24"/>
          <w:lang w:eastAsia="en-US"/>
        </w:rPr>
        <w:t>knowledge</w:t>
      </w:r>
      <w:proofErr w:type="gramEnd"/>
      <w:r w:rsidRPr="001C49E4">
        <w:rPr>
          <w:rFonts w:eastAsia="Times New Roman" w:cstheme="minorHAnsi"/>
          <w:sz w:val="24"/>
          <w:szCs w:val="24"/>
          <w:lang w:eastAsia="en-US"/>
        </w:rPr>
        <w:t xml:space="preserve"> </w:t>
      </w:r>
    </w:p>
    <w:p w14:paraId="383C61DB" w14:textId="1CEDF578" w:rsidR="001C49E4" w:rsidRPr="009E647B" w:rsidRDefault="001C49E4" w:rsidP="001C49E4">
      <w:pPr>
        <w:spacing w:before="100" w:beforeAutospacing="1" w:after="100" w:afterAutospacing="1" w:line="240" w:lineRule="auto"/>
        <w:rPr>
          <w:rFonts w:eastAsia="Times New Roman" w:cstheme="minorHAnsi"/>
          <w:sz w:val="24"/>
          <w:szCs w:val="24"/>
          <w:lang w:eastAsia="en-US"/>
        </w:rPr>
      </w:pPr>
      <w:r w:rsidRPr="001C49E4">
        <w:rPr>
          <w:rFonts w:eastAsia="Times New Roman" w:cstheme="minorHAnsi"/>
          <w:sz w:val="24"/>
          <w:szCs w:val="24"/>
          <w:lang w:eastAsia="en-US"/>
        </w:rPr>
        <w:t>Whenever you are in doubt about a particular item, document it! You must not only document material taken from other sources</w:t>
      </w:r>
      <w:r w:rsidRPr="009E647B">
        <w:rPr>
          <w:rFonts w:eastAsia="Times New Roman" w:cstheme="minorHAnsi"/>
          <w:sz w:val="24"/>
          <w:szCs w:val="24"/>
          <w:lang w:eastAsia="en-US"/>
        </w:rPr>
        <w:t>,</w:t>
      </w:r>
      <w:r w:rsidRPr="001C49E4">
        <w:rPr>
          <w:rFonts w:eastAsia="Times New Roman" w:cstheme="minorHAnsi"/>
          <w:sz w:val="24"/>
          <w:szCs w:val="24"/>
          <w:lang w:eastAsia="en-US"/>
        </w:rPr>
        <w:t xml:space="preserve"> but </w:t>
      </w:r>
      <w:r w:rsidRPr="009E647B">
        <w:rPr>
          <w:rFonts w:eastAsia="Times New Roman" w:cstheme="minorHAnsi"/>
          <w:sz w:val="24"/>
          <w:szCs w:val="24"/>
          <w:lang w:eastAsia="en-US"/>
        </w:rPr>
        <w:t>also</w:t>
      </w:r>
      <w:r w:rsidRPr="001C49E4">
        <w:rPr>
          <w:rFonts w:eastAsia="Times New Roman" w:cstheme="minorHAnsi"/>
          <w:sz w:val="24"/>
          <w:szCs w:val="24"/>
          <w:lang w:eastAsia="en-US"/>
        </w:rPr>
        <w:t xml:space="preserve"> indicate </w:t>
      </w:r>
      <w:proofErr w:type="gramStart"/>
      <w:r w:rsidRPr="001C49E4">
        <w:rPr>
          <w:rFonts w:eastAsia="Times New Roman" w:cstheme="minorHAnsi"/>
          <w:sz w:val="24"/>
          <w:szCs w:val="24"/>
          <w:lang w:eastAsia="en-US"/>
        </w:rPr>
        <w:t>each and every</w:t>
      </w:r>
      <w:proofErr w:type="gramEnd"/>
      <w:r w:rsidRPr="001C49E4">
        <w:rPr>
          <w:rFonts w:eastAsia="Times New Roman" w:cstheme="minorHAnsi"/>
          <w:sz w:val="24"/>
          <w:szCs w:val="24"/>
          <w:lang w:eastAsia="en-US"/>
        </w:rPr>
        <w:t xml:space="preserve"> use you make of another author's wording</w:t>
      </w:r>
      <w:r w:rsidRPr="009E647B">
        <w:rPr>
          <w:rFonts w:eastAsia="Times New Roman" w:cstheme="minorHAnsi"/>
          <w:sz w:val="24"/>
          <w:szCs w:val="24"/>
          <w:lang w:eastAsia="en-US"/>
        </w:rPr>
        <w:t>.</w:t>
      </w:r>
    </w:p>
    <w:p w14:paraId="14CACC10" w14:textId="77777777" w:rsidR="001C49E4" w:rsidRPr="001C49E4" w:rsidRDefault="001C49E4" w:rsidP="001C49E4">
      <w:pPr>
        <w:pStyle w:val="ListBullet"/>
        <w:numPr>
          <w:ilvl w:val="0"/>
          <w:numId w:val="0"/>
        </w:numPr>
        <w:spacing w:line="240" w:lineRule="auto"/>
        <w:rPr>
          <w:rFonts w:cstheme="minorHAnsi"/>
          <w:b/>
          <w:bCs/>
          <w:color w:val="731C3F" w:themeColor="accent1"/>
          <w:sz w:val="28"/>
          <w:szCs w:val="28"/>
        </w:rPr>
      </w:pPr>
      <w:r w:rsidRPr="001C49E4">
        <w:rPr>
          <w:rFonts w:cstheme="minorHAnsi"/>
          <w:b/>
          <w:bCs/>
          <w:color w:val="731C3F" w:themeColor="accent1"/>
          <w:sz w:val="28"/>
          <w:szCs w:val="28"/>
        </w:rPr>
        <w:t>Why do we cite sources?</w:t>
      </w:r>
    </w:p>
    <w:p w14:paraId="43035043" w14:textId="77777777" w:rsidR="001C49E4" w:rsidRPr="009E647B" w:rsidRDefault="001C49E4" w:rsidP="001C49E4">
      <w:pPr>
        <w:spacing w:before="100" w:beforeAutospacing="1" w:after="100" w:afterAutospacing="1" w:line="240" w:lineRule="auto"/>
        <w:rPr>
          <w:rFonts w:eastAsia="Times New Roman" w:cstheme="minorHAnsi"/>
          <w:sz w:val="24"/>
          <w:szCs w:val="24"/>
          <w:lang w:eastAsia="en-US"/>
        </w:rPr>
      </w:pPr>
      <w:r w:rsidRPr="009E647B">
        <w:rPr>
          <w:rFonts w:eastAsia="Times New Roman" w:cstheme="minorHAnsi"/>
          <w:sz w:val="24"/>
          <w:szCs w:val="24"/>
          <w:lang w:eastAsia="en-US"/>
        </w:rPr>
        <w:t>Documentation</w:t>
      </w:r>
      <w:r w:rsidRPr="001C49E4">
        <w:rPr>
          <w:rFonts w:eastAsia="Times New Roman" w:cstheme="minorHAnsi"/>
          <w:sz w:val="24"/>
          <w:szCs w:val="24"/>
          <w:lang w:eastAsia="en-US"/>
        </w:rPr>
        <w:t xml:space="preserve"> serves an important purpose </w:t>
      </w:r>
      <w:r w:rsidRPr="009E647B">
        <w:rPr>
          <w:rFonts w:eastAsia="Times New Roman" w:cstheme="minorHAnsi"/>
          <w:sz w:val="24"/>
          <w:szCs w:val="24"/>
          <w:lang w:eastAsia="en-US"/>
        </w:rPr>
        <w:t>in</w:t>
      </w:r>
      <w:r w:rsidRPr="001C49E4">
        <w:rPr>
          <w:rFonts w:eastAsia="Times New Roman" w:cstheme="minorHAnsi"/>
          <w:sz w:val="24"/>
          <w:szCs w:val="24"/>
          <w:lang w:eastAsia="en-US"/>
        </w:rPr>
        <w:t xml:space="preserve"> preserving academic integrity</w:t>
      </w:r>
      <w:r w:rsidRPr="009E647B">
        <w:rPr>
          <w:rFonts w:eastAsia="Times New Roman" w:cstheme="minorHAnsi"/>
          <w:sz w:val="24"/>
          <w:szCs w:val="24"/>
          <w:lang w:eastAsia="en-US"/>
        </w:rPr>
        <w:t xml:space="preserve"> by providing proper credit when/where credit is due</w:t>
      </w:r>
      <w:r w:rsidRPr="001C49E4">
        <w:rPr>
          <w:rFonts w:eastAsia="Times New Roman" w:cstheme="minorHAnsi"/>
          <w:sz w:val="24"/>
          <w:szCs w:val="24"/>
          <w:lang w:eastAsia="en-US"/>
        </w:rPr>
        <w:t xml:space="preserve">. </w:t>
      </w:r>
      <w:r w:rsidRPr="009E647B">
        <w:rPr>
          <w:rFonts w:eastAsia="Times New Roman" w:cstheme="minorHAnsi"/>
          <w:sz w:val="24"/>
          <w:szCs w:val="24"/>
          <w:lang w:eastAsia="en-US"/>
        </w:rPr>
        <w:t xml:space="preserve">It </w:t>
      </w:r>
      <w:r w:rsidRPr="001C49E4">
        <w:rPr>
          <w:rFonts w:eastAsia="Times New Roman" w:cstheme="minorHAnsi"/>
          <w:sz w:val="24"/>
          <w:szCs w:val="24"/>
          <w:lang w:eastAsia="en-US"/>
        </w:rPr>
        <w:t xml:space="preserve">indicates to your reader the extent </w:t>
      </w:r>
      <w:r w:rsidRPr="009E647B">
        <w:rPr>
          <w:rFonts w:eastAsia="Times New Roman" w:cstheme="minorHAnsi"/>
          <w:sz w:val="24"/>
          <w:szCs w:val="24"/>
          <w:lang w:eastAsia="en-US"/>
        </w:rPr>
        <w:t xml:space="preserve">and quality </w:t>
      </w:r>
      <w:r w:rsidRPr="001C49E4">
        <w:rPr>
          <w:rFonts w:eastAsia="Times New Roman" w:cstheme="minorHAnsi"/>
          <w:sz w:val="24"/>
          <w:szCs w:val="24"/>
          <w:lang w:eastAsia="en-US"/>
        </w:rPr>
        <w:t>of your research; it also allows reader</w:t>
      </w:r>
      <w:r w:rsidRPr="009E647B">
        <w:rPr>
          <w:rFonts w:eastAsia="Times New Roman" w:cstheme="minorHAnsi"/>
          <w:sz w:val="24"/>
          <w:szCs w:val="24"/>
          <w:lang w:eastAsia="en-US"/>
        </w:rPr>
        <w:t>s</w:t>
      </w:r>
      <w:r w:rsidRPr="001C49E4">
        <w:rPr>
          <w:rFonts w:eastAsia="Times New Roman" w:cstheme="minorHAnsi"/>
          <w:sz w:val="24"/>
          <w:szCs w:val="24"/>
          <w:lang w:eastAsia="en-US"/>
        </w:rPr>
        <w:t xml:space="preserve"> to </w:t>
      </w:r>
      <w:r w:rsidRPr="009E647B">
        <w:rPr>
          <w:rFonts w:eastAsia="Times New Roman" w:cstheme="minorHAnsi"/>
          <w:sz w:val="24"/>
          <w:szCs w:val="24"/>
          <w:lang w:eastAsia="en-US"/>
        </w:rPr>
        <w:t xml:space="preserve">verify or further </w:t>
      </w:r>
      <w:r w:rsidRPr="001C49E4">
        <w:rPr>
          <w:rFonts w:eastAsia="Times New Roman" w:cstheme="minorHAnsi"/>
          <w:sz w:val="24"/>
          <w:szCs w:val="24"/>
          <w:lang w:eastAsia="en-US"/>
        </w:rPr>
        <w:t xml:space="preserve">pursue aspects of your </w:t>
      </w:r>
      <w:r w:rsidRPr="009E647B">
        <w:rPr>
          <w:rFonts w:eastAsia="Times New Roman" w:cstheme="minorHAnsi"/>
          <w:sz w:val="24"/>
          <w:szCs w:val="24"/>
          <w:lang w:eastAsia="en-US"/>
        </w:rPr>
        <w:t>research</w:t>
      </w:r>
      <w:r w:rsidRPr="001C49E4">
        <w:rPr>
          <w:rFonts w:eastAsia="Times New Roman" w:cstheme="minorHAnsi"/>
          <w:sz w:val="24"/>
          <w:szCs w:val="24"/>
          <w:lang w:eastAsia="en-US"/>
        </w:rPr>
        <w:t xml:space="preserve"> on </w:t>
      </w:r>
      <w:r w:rsidRPr="009E647B">
        <w:rPr>
          <w:rFonts w:eastAsia="Times New Roman" w:cstheme="minorHAnsi"/>
          <w:sz w:val="24"/>
          <w:szCs w:val="24"/>
          <w:lang w:eastAsia="en-US"/>
        </w:rPr>
        <w:t>their</w:t>
      </w:r>
      <w:r w:rsidRPr="001C49E4">
        <w:rPr>
          <w:rFonts w:eastAsia="Times New Roman" w:cstheme="minorHAnsi"/>
          <w:sz w:val="24"/>
          <w:szCs w:val="24"/>
          <w:lang w:eastAsia="en-US"/>
        </w:rPr>
        <w:t xml:space="preserve"> own. </w:t>
      </w:r>
    </w:p>
    <w:p w14:paraId="2920B628" w14:textId="77777777" w:rsidR="001C49E4" w:rsidRPr="001C49E4" w:rsidRDefault="001C49E4" w:rsidP="001C49E4">
      <w:pPr>
        <w:spacing w:before="100" w:beforeAutospacing="1" w:after="100" w:afterAutospacing="1" w:line="240" w:lineRule="auto"/>
        <w:rPr>
          <w:rFonts w:eastAsia="Times New Roman" w:cstheme="minorHAnsi"/>
          <w:b/>
          <w:bCs/>
          <w:color w:val="731C3F" w:themeColor="accent1"/>
          <w:sz w:val="28"/>
          <w:szCs w:val="28"/>
          <w:lang w:eastAsia="en-US"/>
        </w:rPr>
      </w:pPr>
      <w:r w:rsidRPr="001C49E4">
        <w:rPr>
          <w:rFonts w:eastAsia="Times New Roman" w:cstheme="minorHAnsi"/>
          <w:b/>
          <w:bCs/>
          <w:color w:val="731C3F" w:themeColor="accent1"/>
          <w:sz w:val="28"/>
          <w:szCs w:val="28"/>
          <w:lang w:eastAsia="en-US"/>
        </w:rPr>
        <w:t>How do we cite sources?</w:t>
      </w:r>
    </w:p>
    <w:p w14:paraId="1D8E3860" w14:textId="688AC4C8" w:rsidR="001C49E4" w:rsidRPr="009E647B" w:rsidRDefault="001C49E4" w:rsidP="001C49E4">
      <w:pPr>
        <w:pStyle w:val="ListParagraph"/>
        <w:numPr>
          <w:ilvl w:val="0"/>
          <w:numId w:val="8"/>
        </w:numPr>
        <w:spacing w:before="100" w:beforeAutospacing="1" w:after="100" w:afterAutospacing="1" w:line="240" w:lineRule="auto"/>
        <w:rPr>
          <w:rFonts w:eastAsia="Times New Roman" w:cstheme="minorHAnsi"/>
          <w:b/>
          <w:bCs/>
          <w:sz w:val="24"/>
          <w:szCs w:val="24"/>
          <w:lang w:eastAsia="en-US"/>
        </w:rPr>
      </w:pPr>
      <w:r w:rsidRPr="009E647B">
        <w:rPr>
          <w:rFonts w:eastAsia="Times New Roman" w:cstheme="minorHAnsi"/>
          <w:b/>
          <w:bCs/>
          <w:sz w:val="24"/>
          <w:szCs w:val="24"/>
          <w:lang w:eastAsia="en-US"/>
        </w:rPr>
        <w:t>Direct Quotations</w:t>
      </w:r>
    </w:p>
    <w:p w14:paraId="462ACC44" w14:textId="49A6F62B" w:rsidR="001C49E4" w:rsidRPr="009E647B" w:rsidRDefault="001C49E4" w:rsidP="001C49E4">
      <w:pPr>
        <w:pStyle w:val="ListParagraph"/>
        <w:numPr>
          <w:ilvl w:val="1"/>
          <w:numId w:val="8"/>
        </w:numPr>
        <w:spacing w:before="100" w:beforeAutospacing="1" w:after="100" w:afterAutospacing="1" w:line="240" w:lineRule="auto"/>
        <w:rPr>
          <w:rFonts w:eastAsia="Times New Roman" w:cstheme="minorHAnsi"/>
          <w:sz w:val="24"/>
          <w:szCs w:val="24"/>
          <w:lang w:eastAsia="en-US"/>
        </w:rPr>
      </w:pPr>
      <w:r w:rsidRPr="009E647B">
        <w:rPr>
          <w:rFonts w:eastAsia="Times New Roman" w:cstheme="minorHAnsi"/>
          <w:sz w:val="24"/>
          <w:szCs w:val="24"/>
          <w:lang w:eastAsia="en-US"/>
        </w:rPr>
        <w:t xml:space="preserve">Quotations should be used sparingly, </w:t>
      </w:r>
      <w:r w:rsidRPr="009E647B">
        <w:rPr>
          <w:rFonts w:eastAsia="Times New Roman" w:cstheme="minorHAnsi"/>
          <w:sz w:val="24"/>
          <w:szCs w:val="24"/>
          <w:lang w:eastAsia="en-US"/>
        </w:rPr>
        <w:t>only when you determine they’re better suited to the writing than paraphrasing or summarizing would be (</w:t>
      </w:r>
      <w:r w:rsidRPr="009E647B">
        <w:rPr>
          <w:rFonts w:eastAsia="Times New Roman" w:cstheme="minorHAnsi"/>
          <w:sz w:val="24"/>
          <w:szCs w:val="24"/>
          <w:lang w:eastAsia="en-US"/>
        </w:rPr>
        <w:t>such as because of the importance or striking quality of th</w:t>
      </w:r>
      <w:r w:rsidRPr="009E647B">
        <w:rPr>
          <w:rFonts w:eastAsia="Times New Roman" w:cstheme="minorHAnsi"/>
          <w:sz w:val="24"/>
          <w:szCs w:val="24"/>
          <w:lang w:eastAsia="en-US"/>
        </w:rPr>
        <w:t>e quote</w:t>
      </w:r>
      <w:r w:rsidRPr="009E647B">
        <w:rPr>
          <w:rFonts w:eastAsia="Times New Roman" w:cstheme="minorHAnsi"/>
          <w:sz w:val="24"/>
          <w:szCs w:val="24"/>
          <w:lang w:eastAsia="en-US"/>
        </w:rPr>
        <w:t>, or because of the speaker's particular authority on your topic</w:t>
      </w:r>
      <w:r w:rsidRPr="009E647B">
        <w:rPr>
          <w:rFonts w:eastAsia="Times New Roman" w:cstheme="minorHAnsi"/>
          <w:sz w:val="24"/>
          <w:szCs w:val="24"/>
          <w:lang w:eastAsia="en-US"/>
        </w:rPr>
        <w:t>).</w:t>
      </w:r>
    </w:p>
    <w:p w14:paraId="2FB10B4D" w14:textId="78A3FCEB" w:rsidR="001C49E4" w:rsidRPr="009E647B" w:rsidRDefault="001C49E4" w:rsidP="001C49E4">
      <w:pPr>
        <w:pStyle w:val="ListParagraph"/>
        <w:numPr>
          <w:ilvl w:val="1"/>
          <w:numId w:val="8"/>
        </w:numPr>
        <w:spacing w:before="100" w:beforeAutospacing="1" w:after="100" w:afterAutospacing="1" w:line="240" w:lineRule="auto"/>
        <w:rPr>
          <w:rFonts w:eastAsia="Times New Roman" w:cstheme="minorHAnsi"/>
          <w:sz w:val="24"/>
          <w:szCs w:val="24"/>
          <w:lang w:eastAsia="en-US"/>
        </w:rPr>
      </w:pPr>
      <w:r w:rsidRPr="009E647B">
        <w:rPr>
          <w:rFonts w:eastAsia="Times New Roman" w:cstheme="minorHAnsi"/>
          <w:sz w:val="24"/>
          <w:szCs w:val="24"/>
          <w:lang w:eastAsia="en-US"/>
        </w:rPr>
        <w:t xml:space="preserve">Direct quotations should not overwhelm your prose. </w:t>
      </w:r>
    </w:p>
    <w:p w14:paraId="0342F4A8" w14:textId="77777777" w:rsidR="001C49E4" w:rsidRPr="009E647B" w:rsidRDefault="001C49E4" w:rsidP="001C49E4">
      <w:pPr>
        <w:pStyle w:val="ListParagraph"/>
        <w:numPr>
          <w:ilvl w:val="1"/>
          <w:numId w:val="8"/>
        </w:numPr>
        <w:spacing w:before="100" w:beforeAutospacing="1" w:after="100" w:afterAutospacing="1" w:line="240" w:lineRule="auto"/>
        <w:rPr>
          <w:rFonts w:eastAsia="Times New Roman" w:cstheme="minorHAnsi"/>
          <w:sz w:val="24"/>
          <w:szCs w:val="24"/>
          <w:lang w:eastAsia="en-US"/>
        </w:rPr>
      </w:pPr>
      <w:r w:rsidRPr="009E647B">
        <w:rPr>
          <w:rFonts w:eastAsia="Times New Roman" w:cstheme="minorHAnsi"/>
          <w:sz w:val="24"/>
          <w:szCs w:val="24"/>
          <w:lang w:eastAsia="en-US"/>
        </w:rPr>
        <w:t>Direct quotes do</w:t>
      </w:r>
      <w:r w:rsidRPr="009E647B">
        <w:rPr>
          <w:rFonts w:eastAsia="Times New Roman" w:cstheme="minorHAnsi"/>
          <w:sz w:val="24"/>
          <w:szCs w:val="24"/>
          <w:lang w:eastAsia="en-US"/>
        </w:rPr>
        <w:t xml:space="preserve"> not to omit any </w:t>
      </w:r>
      <w:r w:rsidRPr="009E647B">
        <w:rPr>
          <w:rFonts w:eastAsia="Times New Roman" w:cstheme="minorHAnsi"/>
          <w:sz w:val="24"/>
          <w:szCs w:val="24"/>
          <w:lang w:eastAsia="en-US"/>
        </w:rPr>
        <w:t xml:space="preserve">relevant </w:t>
      </w:r>
      <w:r w:rsidRPr="009E647B">
        <w:rPr>
          <w:rFonts w:eastAsia="Times New Roman" w:cstheme="minorHAnsi"/>
          <w:sz w:val="24"/>
          <w:szCs w:val="24"/>
          <w:lang w:eastAsia="en-US"/>
        </w:rPr>
        <w:t>words or punctuation</w:t>
      </w:r>
      <w:r w:rsidRPr="009E647B">
        <w:rPr>
          <w:rFonts w:eastAsia="Times New Roman" w:cstheme="minorHAnsi"/>
          <w:sz w:val="24"/>
          <w:szCs w:val="24"/>
          <w:lang w:eastAsia="en-US"/>
        </w:rPr>
        <w:t>; irrelevant portions can be replaced with ellipses.</w:t>
      </w:r>
    </w:p>
    <w:p w14:paraId="70CF1194" w14:textId="77777777" w:rsidR="001C49E4" w:rsidRPr="009E647B" w:rsidRDefault="001C49E4" w:rsidP="001C49E4">
      <w:pPr>
        <w:pStyle w:val="ListParagraph"/>
        <w:numPr>
          <w:ilvl w:val="1"/>
          <w:numId w:val="8"/>
        </w:numPr>
        <w:spacing w:before="100" w:beforeAutospacing="1" w:after="100" w:afterAutospacing="1" w:line="240" w:lineRule="auto"/>
        <w:rPr>
          <w:rFonts w:eastAsia="Times New Roman" w:cstheme="minorHAnsi"/>
          <w:sz w:val="24"/>
          <w:szCs w:val="24"/>
          <w:lang w:eastAsia="en-US"/>
        </w:rPr>
      </w:pPr>
      <w:r w:rsidRPr="009E647B">
        <w:rPr>
          <w:rFonts w:eastAsia="Times New Roman" w:cstheme="minorHAnsi"/>
          <w:sz w:val="24"/>
          <w:szCs w:val="24"/>
          <w:lang w:eastAsia="en-US"/>
        </w:rPr>
        <w:t>Place brackets around any word or comment you add within the quotation.</w:t>
      </w:r>
    </w:p>
    <w:p w14:paraId="597C6599" w14:textId="75206CFA" w:rsidR="001C49E4" w:rsidRPr="009E647B" w:rsidRDefault="001C49E4" w:rsidP="001C49E4">
      <w:pPr>
        <w:pStyle w:val="ListParagraph"/>
        <w:numPr>
          <w:ilvl w:val="0"/>
          <w:numId w:val="8"/>
        </w:numPr>
        <w:spacing w:before="100" w:beforeAutospacing="1" w:after="100" w:afterAutospacing="1" w:line="240" w:lineRule="auto"/>
        <w:rPr>
          <w:rFonts w:eastAsia="Times New Roman" w:cstheme="minorHAnsi"/>
          <w:b/>
          <w:bCs/>
          <w:sz w:val="24"/>
          <w:szCs w:val="24"/>
          <w:lang w:eastAsia="en-US"/>
        </w:rPr>
      </w:pPr>
      <w:r w:rsidRPr="009E647B">
        <w:rPr>
          <w:rFonts w:eastAsia="Times New Roman" w:cstheme="minorHAnsi"/>
          <w:b/>
          <w:bCs/>
          <w:sz w:val="24"/>
          <w:szCs w:val="24"/>
          <w:lang w:eastAsia="en-US"/>
        </w:rPr>
        <w:lastRenderedPageBreak/>
        <w:t>Paraphras</w:t>
      </w:r>
      <w:r w:rsidR="00C72560" w:rsidRPr="009E647B">
        <w:rPr>
          <w:rFonts w:eastAsia="Times New Roman" w:cstheme="minorHAnsi"/>
          <w:b/>
          <w:bCs/>
          <w:sz w:val="24"/>
          <w:szCs w:val="24"/>
          <w:lang w:eastAsia="en-US"/>
        </w:rPr>
        <w:t>e</w:t>
      </w:r>
      <w:r w:rsidRPr="009E647B">
        <w:rPr>
          <w:rFonts w:eastAsia="Times New Roman" w:cstheme="minorHAnsi"/>
          <w:b/>
          <w:bCs/>
          <w:sz w:val="24"/>
          <w:szCs w:val="24"/>
          <w:lang w:eastAsia="en-US"/>
        </w:rPr>
        <w:t xml:space="preserve"> </w:t>
      </w:r>
      <w:r w:rsidR="00C72560" w:rsidRPr="009E647B">
        <w:rPr>
          <w:rFonts w:eastAsia="Times New Roman" w:cstheme="minorHAnsi"/>
          <w:b/>
          <w:bCs/>
          <w:sz w:val="24"/>
          <w:szCs w:val="24"/>
          <w:lang w:eastAsia="en-US"/>
        </w:rPr>
        <w:t>or</w:t>
      </w:r>
      <w:r w:rsidRPr="009E647B">
        <w:rPr>
          <w:rFonts w:eastAsia="Times New Roman" w:cstheme="minorHAnsi"/>
          <w:b/>
          <w:bCs/>
          <w:sz w:val="24"/>
          <w:szCs w:val="24"/>
          <w:lang w:eastAsia="en-US"/>
        </w:rPr>
        <w:t xml:space="preserve"> Summar</w:t>
      </w:r>
      <w:r w:rsidR="00C72560" w:rsidRPr="009E647B">
        <w:rPr>
          <w:rFonts w:eastAsia="Times New Roman" w:cstheme="minorHAnsi"/>
          <w:b/>
          <w:bCs/>
          <w:sz w:val="24"/>
          <w:szCs w:val="24"/>
          <w:lang w:eastAsia="en-US"/>
        </w:rPr>
        <w:t>y</w:t>
      </w:r>
    </w:p>
    <w:p w14:paraId="0FDFB875" w14:textId="0EC8F947" w:rsidR="001C49E4" w:rsidRPr="009E647B" w:rsidRDefault="001C49E4" w:rsidP="006B2D82">
      <w:pPr>
        <w:pStyle w:val="ListParagraph"/>
        <w:numPr>
          <w:ilvl w:val="1"/>
          <w:numId w:val="8"/>
        </w:numPr>
        <w:spacing w:before="100" w:beforeAutospacing="1" w:after="100" w:afterAutospacing="1" w:line="240" w:lineRule="auto"/>
        <w:rPr>
          <w:rFonts w:eastAsia="Times New Roman" w:cstheme="minorHAnsi"/>
          <w:sz w:val="24"/>
          <w:szCs w:val="24"/>
          <w:lang w:eastAsia="en-US"/>
        </w:rPr>
      </w:pPr>
      <w:r w:rsidRPr="009E647B">
        <w:rPr>
          <w:rFonts w:eastAsia="Times New Roman" w:cstheme="minorHAnsi"/>
          <w:sz w:val="24"/>
          <w:szCs w:val="24"/>
          <w:lang w:eastAsia="en-US"/>
        </w:rPr>
        <w:t>Any paraphrasing or summarizing</w:t>
      </w:r>
      <w:r w:rsidRPr="009E647B">
        <w:rPr>
          <w:rFonts w:eastAsia="Times New Roman" w:cstheme="minorHAnsi"/>
          <w:sz w:val="24"/>
          <w:szCs w:val="24"/>
          <w:lang w:eastAsia="en-US"/>
        </w:rPr>
        <w:t xml:space="preserve"> that you do make should be completely in your own words and sentence structure. Integrating paraphrases and summaries fully into your own style has the virtue of demonstrating your clear comprehension of the subject matter</w:t>
      </w:r>
      <w:r w:rsidRPr="009E647B">
        <w:rPr>
          <w:rFonts w:eastAsia="Times New Roman" w:cstheme="minorHAnsi"/>
          <w:sz w:val="24"/>
          <w:szCs w:val="24"/>
          <w:lang w:eastAsia="en-US"/>
        </w:rPr>
        <w:t xml:space="preserve"> and can make for a more readable essay. </w:t>
      </w:r>
    </w:p>
    <w:p w14:paraId="0DCB868B" w14:textId="273DAF95" w:rsidR="00C72560" w:rsidRPr="00C72560" w:rsidRDefault="009E647B" w:rsidP="00C72560">
      <w:pPr>
        <w:spacing w:before="100" w:beforeAutospacing="1" w:after="100" w:afterAutospacing="1" w:line="240" w:lineRule="auto"/>
        <w:rPr>
          <w:rFonts w:eastAsia="Times New Roman" w:cstheme="minorHAnsi"/>
          <w:b/>
          <w:bCs/>
          <w:color w:val="731C3F" w:themeColor="accent1"/>
          <w:sz w:val="28"/>
          <w:szCs w:val="28"/>
          <w:lang w:eastAsia="en-US"/>
        </w:rPr>
      </w:pPr>
      <w:r>
        <w:rPr>
          <w:rFonts w:eastAsia="Times New Roman" w:cstheme="minorHAnsi"/>
          <w:b/>
          <w:bCs/>
          <w:color w:val="731C3F" w:themeColor="accent1"/>
          <w:sz w:val="28"/>
          <w:szCs w:val="28"/>
          <w:lang w:eastAsia="en-US"/>
        </w:rPr>
        <w:t>See an Example</w:t>
      </w:r>
    </w:p>
    <w:p w14:paraId="168E6FDB" w14:textId="0485A5D9" w:rsidR="001C49E4" w:rsidRPr="001C49E4" w:rsidRDefault="001C49E4" w:rsidP="00C72560">
      <w:pPr>
        <w:spacing w:before="100" w:beforeAutospacing="1" w:after="100" w:afterAutospacing="1" w:line="240" w:lineRule="auto"/>
        <w:rPr>
          <w:rFonts w:eastAsia="Times New Roman" w:cstheme="minorHAnsi"/>
          <w:sz w:val="24"/>
          <w:szCs w:val="24"/>
          <w:lang w:eastAsia="en-US"/>
        </w:rPr>
      </w:pPr>
      <w:r w:rsidRPr="001C49E4">
        <w:rPr>
          <w:rFonts w:eastAsia="Times New Roman" w:cstheme="minorHAnsi"/>
          <w:sz w:val="24"/>
          <w:szCs w:val="24"/>
          <w:lang w:eastAsia="en-US"/>
        </w:rPr>
        <w:t xml:space="preserve">The following example of poor </w:t>
      </w:r>
      <w:r w:rsidR="00C72560" w:rsidRPr="009E647B">
        <w:rPr>
          <w:rFonts w:eastAsia="Times New Roman" w:cstheme="minorHAnsi"/>
          <w:sz w:val="24"/>
          <w:szCs w:val="24"/>
          <w:lang w:eastAsia="en-US"/>
        </w:rPr>
        <w:t>versus</w:t>
      </w:r>
      <w:r w:rsidRPr="001C49E4">
        <w:rPr>
          <w:rFonts w:eastAsia="Times New Roman" w:cstheme="minorHAnsi"/>
          <w:sz w:val="24"/>
          <w:szCs w:val="24"/>
          <w:lang w:eastAsia="en-US"/>
        </w:rPr>
        <w:t xml:space="preserve"> proper paraphrasing is </w:t>
      </w:r>
      <w:r w:rsidR="00C72560" w:rsidRPr="009E647B">
        <w:rPr>
          <w:rFonts w:eastAsia="Times New Roman" w:cstheme="minorHAnsi"/>
          <w:sz w:val="24"/>
          <w:szCs w:val="24"/>
          <w:lang w:eastAsia="en-US"/>
        </w:rPr>
        <w:t>modified</w:t>
      </w:r>
      <w:r w:rsidRPr="001C49E4">
        <w:rPr>
          <w:rFonts w:eastAsia="Times New Roman" w:cstheme="minorHAnsi"/>
          <w:sz w:val="24"/>
          <w:szCs w:val="24"/>
          <w:lang w:eastAsia="en-US"/>
        </w:rPr>
        <w:t xml:space="preserve"> from </w:t>
      </w:r>
      <w:r w:rsidRPr="001C49E4">
        <w:rPr>
          <w:rFonts w:eastAsia="Times New Roman" w:cstheme="minorHAnsi"/>
          <w:i/>
          <w:iCs/>
          <w:sz w:val="24"/>
          <w:szCs w:val="24"/>
          <w:lang w:eastAsia="en-US"/>
        </w:rPr>
        <w:t>The Little, Brown Handbook</w:t>
      </w:r>
      <w:r w:rsidRPr="001C49E4">
        <w:rPr>
          <w:rFonts w:eastAsia="Times New Roman" w:cstheme="minorHAnsi"/>
          <w:sz w:val="24"/>
          <w:szCs w:val="24"/>
          <w:lang w:eastAsia="en-US"/>
        </w:rPr>
        <w:t xml:space="preserve"> </w:t>
      </w:r>
      <w:r w:rsidR="00C72560" w:rsidRPr="009E647B">
        <w:rPr>
          <w:rFonts w:eastAsia="Times New Roman" w:cstheme="minorHAnsi"/>
          <w:sz w:val="24"/>
          <w:szCs w:val="24"/>
          <w:lang w:eastAsia="en-US"/>
        </w:rPr>
        <w:t xml:space="preserve">(Fowler </w:t>
      </w:r>
      <w:r w:rsidRPr="001C49E4">
        <w:rPr>
          <w:rFonts w:eastAsia="Times New Roman" w:cstheme="minorHAnsi"/>
          <w:sz w:val="24"/>
          <w:szCs w:val="24"/>
          <w:lang w:eastAsia="en-US"/>
        </w:rPr>
        <w:t>484-5</w:t>
      </w:r>
      <w:r w:rsidR="00C72560" w:rsidRPr="009E647B">
        <w:rPr>
          <w:rFonts w:eastAsia="Times New Roman" w:cstheme="minorHAnsi"/>
          <w:sz w:val="24"/>
          <w:szCs w:val="24"/>
          <w:lang w:eastAsia="en-US"/>
        </w:rPr>
        <w:t>):</w:t>
      </w:r>
    </w:p>
    <w:p w14:paraId="3CE6B394" w14:textId="4EA77AAD" w:rsidR="00C72560" w:rsidRPr="00C72560" w:rsidRDefault="001C49E4" w:rsidP="00C72560">
      <w:pPr>
        <w:spacing w:before="100" w:beforeAutospacing="1" w:after="100" w:afterAutospacing="1" w:line="240" w:lineRule="auto"/>
        <w:rPr>
          <w:rFonts w:eastAsia="Times New Roman" w:cstheme="minorHAnsi"/>
          <w:i/>
          <w:iCs/>
          <w:sz w:val="28"/>
          <w:szCs w:val="28"/>
          <w:lang w:eastAsia="en-US"/>
        </w:rPr>
      </w:pPr>
      <w:r w:rsidRPr="001C49E4">
        <w:rPr>
          <w:rFonts w:eastAsia="Times New Roman" w:cstheme="minorHAnsi"/>
          <w:color w:val="731C3F" w:themeColor="accent1"/>
          <w:sz w:val="28"/>
          <w:szCs w:val="28"/>
          <w:u w:val="single"/>
          <w:lang w:eastAsia="en-US"/>
        </w:rPr>
        <w:t>Original</w:t>
      </w:r>
      <w:r w:rsidR="00C72560">
        <w:rPr>
          <w:rFonts w:eastAsia="Times New Roman" w:cstheme="minorHAnsi"/>
          <w:color w:val="auto"/>
          <w:sz w:val="28"/>
          <w:szCs w:val="28"/>
          <w:lang w:eastAsia="en-US"/>
        </w:rPr>
        <w:br/>
      </w:r>
      <w:r w:rsidR="00C72560" w:rsidRPr="001C49E4">
        <w:rPr>
          <w:rFonts w:eastAsia="Times New Roman" w:cstheme="minorHAnsi"/>
          <w:sz w:val="24"/>
          <w:szCs w:val="24"/>
          <w:lang w:eastAsia="en-US"/>
        </w:rPr>
        <w:t xml:space="preserve">In each case I have tried to show that all the action in a "Jamesian novel" may be taken as a result of philosophical differences of opinion among the </w:t>
      </w:r>
      <w:proofErr w:type="gramStart"/>
      <w:r w:rsidR="00C72560" w:rsidRPr="001C49E4">
        <w:rPr>
          <w:rFonts w:eastAsia="Times New Roman" w:cstheme="minorHAnsi"/>
          <w:sz w:val="24"/>
          <w:szCs w:val="24"/>
          <w:lang w:eastAsia="en-US"/>
        </w:rPr>
        <w:t>principle</w:t>
      </w:r>
      <w:proofErr w:type="gramEnd"/>
      <w:r w:rsidR="00C72560" w:rsidRPr="001C49E4">
        <w:rPr>
          <w:rFonts w:eastAsia="Times New Roman" w:cstheme="minorHAnsi"/>
          <w:sz w:val="24"/>
          <w:szCs w:val="24"/>
          <w:lang w:eastAsia="en-US"/>
        </w:rPr>
        <w:t xml:space="preserve"> characters, and that these differences in turn are explainable by reference to the characters' differing social backgrounds.</w:t>
      </w:r>
      <w:r w:rsidR="009E647B">
        <w:rPr>
          <w:rStyle w:val="FootnoteReference"/>
          <w:rFonts w:eastAsia="Times New Roman" w:cstheme="minorHAnsi"/>
          <w:sz w:val="24"/>
          <w:szCs w:val="24"/>
          <w:lang w:eastAsia="en-US"/>
        </w:rPr>
        <w:footnoteReference w:id="1"/>
      </w:r>
      <w:r w:rsidR="00C72560" w:rsidRPr="001C49E4">
        <w:rPr>
          <w:rFonts w:eastAsia="Times New Roman" w:cstheme="minorHAnsi"/>
          <w:i/>
          <w:iCs/>
          <w:sz w:val="24"/>
          <w:szCs w:val="24"/>
          <w:lang w:eastAsia="en-US"/>
        </w:rPr>
        <w:t xml:space="preserve"> </w:t>
      </w:r>
    </w:p>
    <w:p w14:paraId="21358C13" w14:textId="471E8376" w:rsidR="001C49E4" w:rsidRPr="001C49E4" w:rsidRDefault="001C49E4" w:rsidP="001C49E4">
      <w:pPr>
        <w:spacing w:before="100" w:beforeAutospacing="1" w:after="100" w:afterAutospacing="1" w:line="240" w:lineRule="auto"/>
        <w:rPr>
          <w:rFonts w:eastAsia="Times New Roman" w:cstheme="minorHAnsi"/>
          <w:sz w:val="24"/>
          <w:szCs w:val="24"/>
          <w:lang w:eastAsia="en-US"/>
        </w:rPr>
      </w:pPr>
      <w:r w:rsidRPr="001C49E4">
        <w:rPr>
          <w:rFonts w:eastAsia="Times New Roman" w:cstheme="minorHAnsi"/>
          <w:color w:val="731C3F" w:themeColor="accent1"/>
          <w:sz w:val="28"/>
          <w:szCs w:val="28"/>
          <w:u w:val="single"/>
          <w:lang w:eastAsia="en-US"/>
        </w:rPr>
        <w:t>Poor</w:t>
      </w:r>
      <w:r w:rsidR="00C72560" w:rsidRPr="00C72560">
        <w:rPr>
          <w:rFonts w:eastAsia="Times New Roman" w:cstheme="minorHAnsi"/>
          <w:color w:val="731C3F" w:themeColor="accent1"/>
          <w:sz w:val="28"/>
          <w:szCs w:val="28"/>
          <w:u w:val="single"/>
          <w:lang w:eastAsia="en-US"/>
        </w:rPr>
        <w:t>/Plagiarized Paraphrase</w:t>
      </w:r>
      <w:r w:rsidR="00C72560">
        <w:rPr>
          <w:rFonts w:eastAsia="Times New Roman" w:cstheme="minorHAnsi"/>
          <w:color w:val="auto"/>
          <w:sz w:val="28"/>
          <w:szCs w:val="28"/>
          <w:lang w:eastAsia="en-US"/>
        </w:rPr>
        <w:br/>
      </w:r>
      <w:r w:rsidRPr="001C49E4">
        <w:rPr>
          <w:rFonts w:eastAsia="Times New Roman" w:cstheme="minorHAnsi"/>
          <w:sz w:val="24"/>
          <w:szCs w:val="24"/>
          <w:lang w:eastAsia="en-US"/>
        </w:rPr>
        <w:t xml:space="preserve">The action in a "Jamesian novel" comes from philosophical differences of opinion between characters. These differences can be explained by examining the characters' differing social backgrounds (Crews 8). </w:t>
      </w:r>
    </w:p>
    <w:p w14:paraId="1E4B7A70" w14:textId="16382A96" w:rsidR="001C49E4" w:rsidRPr="001C49E4" w:rsidRDefault="009E647B" w:rsidP="001C49E4">
      <w:pPr>
        <w:spacing w:before="100" w:beforeAutospacing="1" w:after="100" w:afterAutospacing="1" w:line="240" w:lineRule="auto"/>
        <w:rPr>
          <w:rFonts w:eastAsia="Times New Roman" w:cstheme="minorHAnsi"/>
          <w:sz w:val="24"/>
          <w:szCs w:val="24"/>
          <w:lang w:eastAsia="en-US"/>
        </w:rPr>
      </w:pPr>
      <w:r w:rsidRPr="009E647B">
        <w:rPr>
          <w:rFonts w:eastAsia="Times New Roman" w:cstheme="minorHAnsi"/>
          <w:color w:val="731C3F" w:themeColor="accent1"/>
          <w:sz w:val="24"/>
          <w:szCs w:val="24"/>
          <w:lang w:eastAsia="en-US"/>
        </w:rPr>
        <w:sym w:font="Wingdings" w:char="F0E0"/>
      </w:r>
      <w:r w:rsidRPr="009E647B">
        <w:rPr>
          <w:rFonts w:eastAsia="Times New Roman" w:cstheme="minorHAnsi"/>
          <w:color w:val="731C3F" w:themeColor="accent1"/>
          <w:sz w:val="24"/>
          <w:szCs w:val="24"/>
          <w:lang w:eastAsia="en-US"/>
        </w:rPr>
        <w:t xml:space="preserve"> </w:t>
      </w:r>
      <w:r w:rsidR="001C49E4" w:rsidRPr="001C49E4">
        <w:rPr>
          <w:rFonts w:eastAsia="Times New Roman" w:cstheme="minorHAnsi"/>
          <w:sz w:val="24"/>
          <w:szCs w:val="24"/>
          <w:lang w:eastAsia="en-US"/>
        </w:rPr>
        <w:t>The paraphrase uses several expressions verbatim from the source, without change and without quotation marks</w:t>
      </w:r>
      <w:r w:rsidR="00C72560" w:rsidRPr="009E647B">
        <w:rPr>
          <w:rFonts w:eastAsia="Times New Roman" w:cstheme="minorHAnsi"/>
          <w:sz w:val="24"/>
          <w:szCs w:val="24"/>
          <w:lang w:eastAsia="en-US"/>
        </w:rPr>
        <w:t>.</w:t>
      </w:r>
      <w:r w:rsidR="001C49E4" w:rsidRPr="001C49E4">
        <w:rPr>
          <w:rFonts w:eastAsia="Times New Roman" w:cstheme="minorHAnsi"/>
          <w:sz w:val="24"/>
          <w:szCs w:val="24"/>
          <w:lang w:eastAsia="en-US"/>
        </w:rPr>
        <w:t xml:space="preserve"> Thus</w:t>
      </w:r>
      <w:r w:rsidR="00C72560" w:rsidRPr="009E647B">
        <w:rPr>
          <w:rFonts w:eastAsia="Times New Roman" w:cstheme="minorHAnsi"/>
          <w:sz w:val="24"/>
          <w:szCs w:val="24"/>
          <w:lang w:eastAsia="en-US"/>
        </w:rPr>
        <w:t>,</w:t>
      </w:r>
      <w:r w:rsidR="001C49E4" w:rsidRPr="001C49E4">
        <w:rPr>
          <w:rFonts w:eastAsia="Times New Roman" w:cstheme="minorHAnsi"/>
          <w:sz w:val="24"/>
          <w:szCs w:val="24"/>
          <w:lang w:eastAsia="en-US"/>
        </w:rPr>
        <w:t xml:space="preserve"> even though the writer acknowledges the use of the author's work (indicated by the parenthetical</w:t>
      </w:r>
      <w:r w:rsidR="00C72560" w:rsidRPr="009E647B">
        <w:rPr>
          <w:rFonts w:eastAsia="Times New Roman" w:cstheme="minorHAnsi"/>
          <w:sz w:val="24"/>
          <w:szCs w:val="24"/>
          <w:lang w:eastAsia="en-US"/>
        </w:rPr>
        <w:t xml:space="preserve"> citation</w:t>
      </w:r>
      <w:r w:rsidR="001C49E4" w:rsidRPr="001C49E4">
        <w:rPr>
          <w:rFonts w:eastAsia="Times New Roman" w:cstheme="minorHAnsi"/>
          <w:sz w:val="24"/>
          <w:szCs w:val="24"/>
          <w:lang w:eastAsia="en-US"/>
        </w:rPr>
        <w:t xml:space="preserve">), </w:t>
      </w:r>
      <w:r w:rsidR="00C72560" w:rsidRPr="009E647B">
        <w:rPr>
          <w:rFonts w:eastAsia="Times New Roman" w:cstheme="minorHAnsi"/>
          <w:sz w:val="24"/>
          <w:szCs w:val="24"/>
          <w:lang w:eastAsia="en-US"/>
        </w:rPr>
        <w:t>it’s</w:t>
      </w:r>
      <w:r w:rsidR="001C49E4" w:rsidRPr="001C49E4">
        <w:rPr>
          <w:rFonts w:eastAsia="Times New Roman" w:cstheme="minorHAnsi"/>
          <w:sz w:val="24"/>
          <w:szCs w:val="24"/>
          <w:lang w:eastAsia="en-US"/>
        </w:rPr>
        <w:t xml:space="preserve"> plagiarize</w:t>
      </w:r>
      <w:r w:rsidR="00C72560" w:rsidRPr="009E647B">
        <w:rPr>
          <w:rFonts w:eastAsia="Times New Roman" w:cstheme="minorHAnsi"/>
          <w:sz w:val="24"/>
          <w:szCs w:val="24"/>
          <w:lang w:eastAsia="en-US"/>
        </w:rPr>
        <w:t xml:space="preserve">d </w:t>
      </w:r>
      <w:r w:rsidR="001C49E4" w:rsidRPr="001C49E4">
        <w:rPr>
          <w:rFonts w:eastAsia="Times New Roman" w:cstheme="minorHAnsi"/>
          <w:sz w:val="24"/>
          <w:szCs w:val="24"/>
          <w:lang w:eastAsia="en-US"/>
        </w:rPr>
        <w:t xml:space="preserve">because </w:t>
      </w:r>
      <w:r w:rsidR="00C72560" w:rsidRPr="009E647B">
        <w:rPr>
          <w:rFonts w:eastAsia="Times New Roman" w:cstheme="minorHAnsi"/>
          <w:sz w:val="24"/>
          <w:szCs w:val="24"/>
          <w:lang w:eastAsia="en-US"/>
        </w:rPr>
        <w:t>they do no</w:t>
      </w:r>
      <w:r w:rsidR="001C49E4" w:rsidRPr="001C49E4">
        <w:rPr>
          <w:rFonts w:eastAsia="Times New Roman" w:cstheme="minorHAnsi"/>
          <w:sz w:val="24"/>
          <w:szCs w:val="24"/>
          <w:lang w:eastAsia="en-US"/>
        </w:rPr>
        <w:t xml:space="preserve">t also acknowledge the use of the author's words with quotation marks. </w:t>
      </w:r>
    </w:p>
    <w:p w14:paraId="60C1CDAF" w14:textId="00F94E17" w:rsidR="001C49E4" w:rsidRPr="001C49E4" w:rsidRDefault="001C49E4" w:rsidP="001C49E4">
      <w:pPr>
        <w:spacing w:before="100" w:beforeAutospacing="1" w:after="100" w:afterAutospacing="1" w:line="240" w:lineRule="auto"/>
        <w:rPr>
          <w:rFonts w:eastAsia="Times New Roman" w:cstheme="minorHAnsi"/>
          <w:sz w:val="24"/>
          <w:szCs w:val="24"/>
          <w:lang w:eastAsia="en-US"/>
        </w:rPr>
      </w:pPr>
      <w:r w:rsidRPr="001C49E4">
        <w:rPr>
          <w:rFonts w:eastAsia="Times New Roman" w:cstheme="minorHAnsi"/>
          <w:color w:val="731C3F" w:themeColor="accent1"/>
          <w:sz w:val="28"/>
          <w:szCs w:val="28"/>
          <w:u w:val="single"/>
          <w:lang w:eastAsia="en-US"/>
        </w:rPr>
        <w:t>Improved</w:t>
      </w:r>
      <w:r w:rsidR="00C72560" w:rsidRPr="009E647B">
        <w:rPr>
          <w:rFonts w:eastAsia="Times New Roman" w:cstheme="minorHAnsi"/>
          <w:color w:val="731C3F" w:themeColor="accent1"/>
          <w:sz w:val="28"/>
          <w:szCs w:val="28"/>
          <w:u w:val="single"/>
          <w:lang w:eastAsia="en-US"/>
        </w:rPr>
        <w:t xml:space="preserve"> </w:t>
      </w:r>
      <w:r w:rsidRPr="001C49E4">
        <w:rPr>
          <w:rFonts w:eastAsia="Times New Roman" w:cstheme="minorHAnsi"/>
          <w:color w:val="731C3F" w:themeColor="accent1"/>
          <w:sz w:val="28"/>
          <w:szCs w:val="28"/>
          <w:u w:val="single"/>
          <w:lang w:eastAsia="en-US"/>
        </w:rPr>
        <w:t>Paraphrase</w:t>
      </w:r>
      <w:r w:rsidR="009E647B">
        <w:rPr>
          <w:rFonts w:eastAsia="Times New Roman" w:cstheme="minorHAnsi"/>
          <w:color w:val="auto"/>
          <w:sz w:val="28"/>
          <w:szCs w:val="28"/>
          <w:lang w:eastAsia="en-US"/>
        </w:rPr>
        <w:br/>
      </w:r>
      <w:r w:rsidRPr="001C49E4">
        <w:rPr>
          <w:rFonts w:eastAsia="Times New Roman" w:cstheme="minorHAnsi"/>
          <w:sz w:val="24"/>
          <w:szCs w:val="24"/>
          <w:lang w:eastAsia="en-US"/>
        </w:rPr>
        <w:t>In Henry James's novels,</w:t>
      </w:r>
      <w:r w:rsidR="00C72560" w:rsidRPr="009E647B">
        <w:rPr>
          <w:rFonts w:eastAsia="Times New Roman" w:cstheme="minorHAnsi"/>
          <w:sz w:val="24"/>
          <w:szCs w:val="24"/>
          <w:lang w:eastAsia="en-US"/>
        </w:rPr>
        <w:t xml:space="preserve"> Crews writes that</w:t>
      </w:r>
      <w:r w:rsidRPr="001C49E4">
        <w:rPr>
          <w:rFonts w:eastAsia="Times New Roman" w:cstheme="minorHAnsi"/>
          <w:sz w:val="24"/>
          <w:szCs w:val="24"/>
          <w:lang w:eastAsia="en-US"/>
        </w:rPr>
        <w:t xml:space="preserve"> the characters live out philosophies </w:t>
      </w:r>
      <w:r w:rsidR="00C72560" w:rsidRPr="009E647B">
        <w:rPr>
          <w:rFonts w:eastAsia="Times New Roman" w:cstheme="minorHAnsi"/>
          <w:sz w:val="24"/>
          <w:szCs w:val="24"/>
          <w:lang w:eastAsia="en-US"/>
        </w:rPr>
        <w:t>born</w:t>
      </w:r>
      <w:r w:rsidRPr="001C49E4">
        <w:rPr>
          <w:rFonts w:eastAsia="Times New Roman" w:cstheme="minorHAnsi"/>
          <w:sz w:val="24"/>
          <w:szCs w:val="24"/>
          <w:lang w:eastAsia="en-US"/>
        </w:rPr>
        <w:t xml:space="preserve"> </w:t>
      </w:r>
      <w:r w:rsidR="00C72560" w:rsidRPr="009E647B">
        <w:rPr>
          <w:rFonts w:eastAsia="Times New Roman" w:cstheme="minorHAnsi"/>
          <w:sz w:val="24"/>
          <w:szCs w:val="24"/>
          <w:lang w:eastAsia="en-US"/>
        </w:rPr>
        <w:t>of</w:t>
      </w:r>
      <w:r w:rsidRPr="001C49E4">
        <w:rPr>
          <w:rFonts w:eastAsia="Times New Roman" w:cstheme="minorHAnsi"/>
          <w:sz w:val="24"/>
          <w:szCs w:val="24"/>
          <w:lang w:eastAsia="en-US"/>
        </w:rPr>
        <w:t xml:space="preserve"> their upbringing and their place in society (8). </w:t>
      </w:r>
    </w:p>
    <w:p w14:paraId="66D33DC0" w14:textId="4DDE2729" w:rsidR="00D418C2" w:rsidRPr="009E647B" w:rsidRDefault="009E647B" w:rsidP="001C49E4">
      <w:pPr>
        <w:spacing w:before="100" w:beforeAutospacing="1" w:after="100" w:afterAutospacing="1" w:line="240" w:lineRule="auto"/>
        <w:rPr>
          <w:rFonts w:eastAsia="Times New Roman" w:cstheme="minorHAnsi"/>
          <w:sz w:val="24"/>
          <w:szCs w:val="24"/>
          <w:lang w:eastAsia="en-US"/>
        </w:rPr>
      </w:pPr>
      <w:r w:rsidRPr="009E647B">
        <w:rPr>
          <w:rFonts w:eastAsia="Times New Roman" w:cstheme="minorHAnsi"/>
          <w:color w:val="731C3F" w:themeColor="accent1"/>
          <w:sz w:val="24"/>
          <w:szCs w:val="24"/>
          <w:lang w:eastAsia="en-US"/>
        </w:rPr>
        <w:sym w:font="Wingdings" w:char="F0E0"/>
      </w:r>
      <w:r w:rsidRPr="009E647B">
        <w:rPr>
          <w:rFonts w:eastAsia="Times New Roman" w:cstheme="minorHAnsi"/>
          <w:sz w:val="24"/>
          <w:szCs w:val="24"/>
          <w:lang w:eastAsia="en-US"/>
        </w:rPr>
        <w:t xml:space="preserve"> </w:t>
      </w:r>
      <w:r w:rsidR="001C49E4" w:rsidRPr="001C49E4">
        <w:rPr>
          <w:rFonts w:eastAsia="Times New Roman" w:cstheme="minorHAnsi"/>
          <w:sz w:val="24"/>
          <w:szCs w:val="24"/>
          <w:lang w:eastAsia="en-US"/>
        </w:rPr>
        <w:t xml:space="preserve">In this revised paraphrase, the writer retains Crews' essential meaning, </w:t>
      </w:r>
      <w:r w:rsidR="00C72560" w:rsidRPr="009E647B">
        <w:rPr>
          <w:rFonts w:eastAsia="Times New Roman" w:cstheme="minorHAnsi"/>
          <w:sz w:val="24"/>
          <w:szCs w:val="24"/>
          <w:lang w:eastAsia="en-US"/>
        </w:rPr>
        <w:t xml:space="preserve">but does so with a condensed, original construction. </w:t>
      </w:r>
    </w:p>
    <w:sectPr w:rsidR="00D418C2" w:rsidRPr="009E647B">
      <w:footerReference w:type="default" r:id="rId8"/>
      <w:footerReference w:type="first" r:id="rId9"/>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82D76" w14:textId="77777777" w:rsidR="00F36657" w:rsidRDefault="00F36657">
      <w:r>
        <w:separator/>
      </w:r>
    </w:p>
    <w:p w14:paraId="71F4F602" w14:textId="77777777" w:rsidR="00F36657" w:rsidRDefault="00F36657"/>
  </w:endnote>
  <w:endnote w:type="continuationSeparator" w:id="0">
    <w:p w14:paraId="45517D6F" w14:textId="77777777" w:rsidR="00F36657" w:rsidRDefault="00F36657">
      <w:r>
        <w:continuationSeparator/>
      </w:r>
    </w:p>
    <w:p w14:paraId="6245D2F4" w14:textId="77777777" w:rsidR="00F36657" w:rsidRDefault="00F36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rFonts w:asciiTheme="minorHAnsi" w:eastAsiaTheme="minorHAnsi" w:hAnsiTheme="minorHAnsi" w:cstheme="minorBidi"/>
        <w:b w:val="0"/>
        <w:noProof/>
        <w:color w:val="595959" w:themeColor="text1" w:themeTint="A6"/>
        <w:szCs w:val="30"/>
      </w:rPr>
    </w:sdtEndPr>
    <w:sdtContent>
      <w:p w14:paraId="2DA510C3" w14:textId="180E6038" w:rsidR="00C72560" w:rsidRPr="000E57D7" w:rsidRDefault="00C72560" w:rsidP="00C72560">
        <w:pPr>
          <w:pStyle w:val="Heading2"/>
          <w:rPr>
            <w:b w:val="0"/>
            <w:bCs/>
            <w:i/>
            <w:iCs/>
            <w:sz w:val="22"/>
            <w:szCs w:val="22"/>
          </w:rPr>
        </w:pPr>
        <w:r w:rsidRPr="00350539">
          <w:rPr>
            <w:color w:val="731C3F" w:themeColor="accent1"/>
            <w:sz w:val="22"/>
            <w:szCs w:val="22"/>
          </w:rPr>
          <w:t>QC Writing Center | qc.cuny.edu/academics/</w:t>
        </w:r>
        <w:proofErr w:type="spellStart"/>
        <w:r w:rsidRPr="00350539">
          <w:rPr>
            <w:color w:val="731C3F" w:themeColor="accent1"/>
            <w:sz w:val="22"/>
            <w:szCs w:val="22"/>
          </w:rPr>
          <w:t>wc</w:t>
        </w:r>
        <w:proofErr w:type="spellEnd"/>
        <w:r w:rsidRPr="00350539">
          <w:rPr>
            <w:sz w:val="22"/>
            <w:szCs w:val="22"/>
          </w:rPr>
          <w:br/>
        </w:r>
        <w:r w:rsidRPr="00350539">
          <w:rPr>
            <w:b w:val="0"/>
            <w:bCs/>
            <w:i/>
            <w:iCs/>
            <w:sz w:val="22"/>
            <w:szCs w:val="22"/>
          </w:rPr>
          <w:t>Last modified August 2023</w:t>
        </w:r>
        <w:r>
          <w:rPr>
            <w:b w:val="0"/>
            <w:bCs/>
            <w:i/>
            <w:iCs/>
            <w:sz w:val="22"/>
            <w:szCs w:val="22"/>
          </w:rPr>
          <w:br/>
          <w:t>With thanks to the SIUC Writing Center, from which this content has been borrowed and modified.</w:t>
        </w:r>
      </w:p>
      <w:p w14:paraId="246B8A93" w14:textId="2FF37A23" w:rsidR="00D418C2" w:rsidRPr="00C72560" w:rsidRDefault="00C72560" w:rsidP="00C72560">
        <w:pPr>
          <w:pStyle w:val="Header"/>
          <w:pBdr>
            <w:top w:val="single" w:sz="6" w:space="10" w:color="731C3F" w:themeColor="accent1"/>
          </w:pBdr>
          <w:spacing w:before="240"/>
          <w:jc w:val="center"/>
          <w:rPr>
            <w:color w:val="731C3F" w:themeColor="accent1"/>
          </w:rPr>
        </w:pPr>
        <w:r>
          <w:rPr>
            <w:noProof/>
            <w:color w:val="731C3F" w:themeColor="accent1"/>
            <w:lang w:eastAsia="zh-CN"/>
          </w:rPr>
          <w:drawing>
            <wp:inline distT="0" distB="0" distL="0" distR="0" wp14:anchorId="1C7D3A0D" wp14:editId="0B28B2E2">
              <wp:extent cx="438912" cy="276973"/>
              <wp:effectExtent l="0" t="0" r="0" b="8890"/>
              <wp:docPr id="1704581625" name="Picture 1704581625" descr="A grey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 descr="A grey logo on a black background&#10;&#10;Description automatically generated"/>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BCC4" w14:textId="77777777" w:rsidR="001C49E4" w:rsidRPr="000E57D7" w:rsidRDefault="001C49E4" w:rsidP="001C49E4">
    <w:pPr>
      <w:pStyle w:val="Heading2"/>
      <w:rPr>
        <w:b w:val="0"/>
        <w:bCs/>
        <w:i/>
        <w:iCs/>
        <w:sz w:val="22"/>
        <w:szCs w:val="22"/>
      </w:rPr>
    </w:pPr>
    <w:r w:rsidRPr="00350539">
      <w:rPr>
        <w:color w:val="731C3F" w:themeColor="accent1"/>
        <w:sz w:val="22"/>
        <w:szCs w:val="22"/>
      </w:rPr>
      <w:t>QC Writing Center | qc.cuny.edu/academics/</w:t>
    </w:r>
    <w:proofErr w:type="spellStart"/>
    <w:r w:rsidRPr="00350539">
      <w:rPr>
        <w:color w:val="731C3F" w:themeColor="accent1"/>
        <w:sz w:val="22"/>
        <w:szCs w:val="22"/>
      </w:rPr>
      <w:t>wc</w:t>
    </w:r>
    <w:proofErr w:type="spellEnd"/>
    <w:r w:rsidRPr="00350539">
      <w:rPr>
        <w:sz w:val="22"/>
        <w:szCs w:val="22"/>
      </w:rPr>
      <w:br/>
    </w:r>
    <w:r w:rsidRPr="00350539">
      <w:rPr>
        <w:b w:val="0"/>
        <w:bCs/>
        <w:i/>
        <w:iCs/>
        <w:sz w:val="22"/>
        <w:szCs w:val="22"/>
      </w:rPr>
      <w:t>Last modified August 2023</w:t>
    </w:r>
    <w:r>
      <w:rPr>
        <w:b w:val="0"/>
        <w:bCs/>
        <w:i/>
        <w:iCs/>
        <w:sz w:val="22"/>
        <w:szCs w:val="22"/>
      </w:rPr>
      <w:br/>
      <w:t>With thanks to the SIUC Writing Center, from which this content has been borrowed and modified.</w:t>
    </w:r>
  </w:p>
  <w:p w14:paraId="40D986D0" w14:textId="72613E46" w:rsidR="001C49E4" w:rsidRPr="001C49E4" w:rsidRDefault="001C49E4" w:rsidP="001C49E4">
    <w:pPr>
      <w:pStyle w:val="Header"/>
      <w:pBdr>
        <w:top w:val="single" w:sz="6" w:space="10" w:color="731C3F" w:themeColor="accent1"/>
      </w:pBdr>
      <w:spacing w:before="240"/>
      <w:jc w:val="center"/>
      <w:rPr>
        <w:color w:val="731C3F" w:themeColor="accent1"/>
      </w:rPr>
    </w:pPr>
    <w:r>
      <w:rPr>
        <w:noProof/>
        <w:color w:val="731C3F" w:themeColor="accent1"/>
        <w:lang w:eastAsia="zh-CN"/>
      </w:rPr>
      <w:drawing>
        <wp:inline distT="0" distB="0" distL="0" distR="0" wp14:anchorId="1469D545" wp14:editId="3B277715">
          <wp:extent cx="438912" cy="276973"/>
          <wp:effectExtent l="0" t="0" r="0" b="8890"/>
          <wp:docPr id="145" name="Picture 1" descr="A grey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 descr="A grey logo on a black background&#10;&#10;Description automatically generated"/>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1336E" w14:textId="77777777" w:rsidR="00F36657" w:rsidRDefault="00F36657">
      <w:r>
        <w:separator/>
      </w:r>
    </w:p>
    <w:p w14:paraId="4B1EE378" w14:textId="77777777" w:rsidR="00F36657" w:rsidRDefault="00F36657"/>
  </w:footnote>
  <w:footnote w:type="continuationSeparator" w:id="0">
    <w:p w14:paraId="2E81131A" w14:textId="77777777" w:rsidR="00F36657" w:rsidRDefault="00F36657">
      <w:r>
        <w:continuationSeparator/>
      </w:r>
    </w:p>
    <w:p w14:paraId="28C695A7" w14:textId="77777777" w:rsidR="00F36657" w:rsidRDefault="00F36657"/>
  </w:footnote>
  <w:footnote w:id="1">
    <w:p w14:paraId="2DC66E87" w14:textId="1379DC59" w:rsidR="009E647B" w:rsidRPr="009E647B" w:rsidRDefault="009E647B" w:rsidP="009E647B">
      <w:pPr>
        <w:pStyle w:val="NormalWeb"/>
        <w:rPr>
          <w:rFonts w:asciiTheme="minorHAnsi" w:hAnsiTheme="minorHAnsi" w:cstheme="minorHAnsi"/>
          <w:color w:val="595959" w:themeColor="text1" w:themeTint="A6"/>
          <w:sz w:val="21"/>
          <w:szCs w:val="21"/>
        </w:rPr>
      </w:pPr>
      <w:r w:rsidRPr="009E647B">
        <w:rPr>
          <w:rStyle w:val="FootnoteReference"/>
          <w:rFonts w:asciiTheme="minorHAnsi" w:hAnsiTheme="minorHAnsi" w:cstheme="minorHAnsi"/>
          <w:color w:val="595959" w:themeColor="text1" w:themeTint="A6"/>
          <w:sz w:val="21"/>
          <w:szCs w:val="21"/>
        </w:rPr>
        <w:footnoteRef/>
      </w:r>
      <w:r w:rsidRPr="009E647B">
        <w:rPr>
          <w:rFonts w:asciiTheme="minorHAnsi" w:hAnsiTheme="minorHAnsi" w:cstheme="minorHAnsi"/>
          <w:color w:val="595959" w:themeColor="text1" w:themeTint="A6"/>
          <w:sz w:val="21"/>
          <w:szCs w:val="21"/>
        </w:rPr>
        <w:t xml:space="preserve"> </w:t>
      </w:r>
      <w:r w:rsidRPr="009E647B">
        <w:rPr>
          <w:rFonts w:asciiTheme="minorHAnsi" w:hAnsiTheme="minorHAnsi" w:cstheme="minorHAnsi"/>
          <w:color w:val="595959" w:themeColor="text1" w:themeTint="A6"/>
          <w:sz w:val="20"/>
          <w:szCs w:val="21"/>
        </w:rPr>
        <w:t xml:space="preserve">Crews, Frederick C. </w:t>
      </w:r>
      <w:r w:rsidRPr="009E647B">
        <w:rPr>
          <w:rFonts w:asciiTheme="minorHAnsi" w:hAnsiTheme="minorHAnsi" w:cstheme="minorHAnsi"/>
          <w:i/>
          <w:iCs/>
          <w:color w:val="595959" w:themeColor="text1" w:themeTint="A6"/>
          <w:sz w:val="20"/>
          <w:szCs w:val="21"/>
        </w:rPr>
        <w:t>The Tragedy of Manners: Moral Drama in the Later Novels of Henry James</w:t>
      </w:r>
      <w:r w:rsidRPr="009E647B">
        <w:rPr>
          <w:rFonts w:asciiTheme="minorHAnsi" w:hAnsiTheme="minorHAnsi" w:cstheme="minorHAnsi"/>
          <w:color w:val="595959" w:themeColor="text1" w:themeTint="A6"/>
          <w:sz w:val="20"/>
          <w:szCs w:val="21"/>
        </w:rPr>
        <w:t xml:space="preserve">. Hamden: </w:t>
      </w:r>
      <w:proofErr w:type="gramStart"/>
      <w:r w:rsidRPr="009E647B">
        <w:rPr>
          <w:rFonts w:asciiTheme="minorHAnsi" w:hAnsiTheme="minorHAnsi" w:cstheme="minorHAnsi"/>
          <w:color w:val="595959" w:themeColor="text1" w:themeTint="A6"/>
          <w:sz w:val="20"/>
          <w:szCs w:val="21"/>
        </w:rPr>
        <w:t>Shoe String</w:t>
      </w:r>
      <w:proofErr w:type="gramEnd"/>
      <w:r w:rsidRPr="009E647B">
        <w:rPr>
          <w:rFonts w:asciiTheme="minorHAnsi" w:hAnsiTheme="minorHAnsi" w:cstheme="minorHAnsi"/>
          <w:color w:val="595959" w:themeColor="text1" w:themeTint="A6"/>
          <w:sz w:val="20"/>
          <w:szCs w:val="21"/>
        </w:rPr>
        <w:t xml:space="preserve"> Press, 1971. </w:t>
      </w:r>
    </w:p>
    <w:p w14:paraId="0A1A2E92" w14:textId="308AF933" w:rsidR="009E647B" w:rsidRDefault="009E647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21509"/>
    <w:multiLevelType w:val="hybridMultilevel"/>
    <w:tmpl w:val="6354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654DC"/>
    <w:multiLevelType w:val="multilevel"/>
    <w:tmpl w:val="AD5C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EA3E99"/>
    <w:multiLevelType w:val="hybridMultilevel"/>
    <w:tmpl w:val="DA5A6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85E13"/>
    <w:multiLevelType w:val="hybridMultilevel"/>
    <w:tmpl w:val="7AE66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50818492">
    <w:abstractNumId w:val="1"/>
  </w:num>
  <w:num w:numId="2" w16cid:durableId="938682944">
    <w:abstractNumId w:val="0"/>
  </w:num>
  <w:num w:numId="3" w16cid:durableId="2144689908">
    <w:abstractNumId w:val="2"/>
  </w:num>
  <w:num w:numId="4" w16cid:durableId="1337726371">
    <w:abstractNumId w:val="7"/>
  </w:num>
  <w:num w:numId="5" w16cid:durableId="1013847511">
    <w:abstractNumId w:val="3"/>
  </w:num>
  <w:num w:numId="6" w16cid:durableId="2074572558">
    <w:abstractNumId w:val="6"/>
  </w:num>
  <w:num w:numId="7" w16cid:durableId="1050306771">
    <w:abstractNumId w:val="4"/>
  </w:num>
  <w:num w:numId="8" w16cid:durableId="7325083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E4"/>
    <w:rsid w:val="001C49E4"/>
    <w:rsid w:val="009E647B"/>
    <w:rsid w:val="00C72560"/>
    <w:rsid w:val="00D418C2"/>
    <w:rsid w:val="00F3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0A371"/>
  <w15:chartTrackingRefBased/>
  <w15:docId w15:val="{A0860F2C-CABA-2345-B8FD-1DF7E28A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NormalWeb">
    <w:name w:val="Normal (Web)"/>
    <w:basedOn w:val="Normal"/>
    <w:uiPriority w:val="99"/>
    <w:unhideWhenUsed/>
    <w:rsid w:val="001C49E4"/>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styleId="ListParagraph">
    <w:name w:val="List Paragraph"/>
    <w:basedOn w:val="Normal"/>
    <w:uiPriority w:val="34"/>
    <w:unhideWhenUsed/>
    <w:qFormat/>
    <w:rsid w:val="001C49E4"/>
    <w:pPr>
      <w:ind w:left="720"/>
      <w:contextualSpacing/>
    </w:pPr>
  </w:style>
  <w:style w:type="paragraph" w:styleId="FootnoteText">
    <w:name w:val="footnote text"/>
    <w:basedOn w:val="Normal"/>
    <w:link w:val="FootnoteTextChar"/>
    <w:uiPriority w:val="99"/>
    <w:semiHidden/>
    <w:unhideWhenUsed/>
    <w:rsid w:val="009E64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647B"/>
    <w:rPr>
      <w:sz w:val="20"/>
      <w:szCs w:val="20"/>
    </w:rPr>
  </w:style>
  <w:style w:type="character" w:styleId="FootnoteReference">
    <w:name w:val="footnote reference"/>
    <w:basedOn w:val="DefaultParagraphFont"/>
    <w:uiPriority w:val="99"/>
    <w:semiHidden/>
    <w:unhideWhenUsed/>
    <w:rsid w:val="009E64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706828">
      <w:bodyDiv w:val="1"/>
      <w:marLeft w:val="0"/>
      <w:marRight w:val="0"/>
      <w:marTop w:val="0"/>
      <w:marBottom w:val="0"/>
      <w:divBdr>
        <w:top w:val="none" w:sz="0" w:space="0" w:color="auto"/>
        <w:left w:val="none" w:sz="0" w:space="0" w:color="auto"/>
        <w:bottom w:val="none" w:sz="0" w:space="0" w:color="auto"/>
        <w:right w:val="none" w:sz="0" w:space="0" w:color="auto"/>
      </w:divBdr>
      <w:divsChild>
        <w:div w:id="1948191013">
          <w:marLeft w:val="0"/>
          <w:marRight w:val="0"/>
          <w:marTop w:val="0"/>
          <w:marBottom w:val="0"/>
          <w:divBdr>
            <w:top w:val="none" w:sz="0" w:space="0" w:color="auto"/>
            <w:left w:val="none" w:sz="0" w:space="0" w:color="auto"/>
            <w:bottom w:val="none" w:sz="0" w:space="0" w:color="auto"/>
            <w:right w:val="none" w:sz="0" w:space="0" w:color="auto"/>
          </w:divBdr>
          <w:divsChild>
            <w:div w:id="294218285">
              <w:marLeft w:val="0"/>
              <w:marRight w:val="0"/>
              <w:marTop w:val="0"/>
              <w:marBottom w:val="0"/>
              <w:divBdr>
                <w:top w:val="none" w:sz="0" w:space="0" w:color="auto"/>
                <w:left w:val="none" w:sz="0" w:space="0" w:color="auto"/>
                <w:bottom w:val="none" w:sz="0" w:space="0" w:color="auto"/>
                <w:right w:val="none" w:sz="0" w:space="0" w:color="auto"/>
              </w:divBdr>
              <w:divsChild>
                <w:div w:id="4160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1908">
      <w:bodyDiv w:val="1"/>
      <w:marLeft w:val="0"/>
      <w:marRight w:val="0"/>
      <w:marTop w:val="0"/>
      <w:marBottom w:val="0"/>
      <w:divBdr>
        <w:top w:val="none" w:sz="0" w:space="0" w:color="auto"/>
        <w:left w:val="none" w:sz="0" w:space="0" w:color="auto"/>
        <w:bottom w:val="none" w:sz="0" w:space="0" w:color="auto"/>
        <w:right w:val="none" w:sz="0" w:space="0" w:color="auto"/>
      </w:divBdr>
      <w:divsChild>
        <w:div w:id="2000695886">
          <w:marLeft w:val="0"/>
          <w:marRight w:val="0"/>
          <w:marTop w:val="0"/>
          <w:marBottom w:val="0"/>
          <w:divBdr>
            <w:top w:val="none" w:sz="0" w:space="0" w:color="auto"/>
            <w:left w:val="none" w:sz="0" w:space="0" w:color="auto"/>
            <w:bottom w:val="none" w:sz="0" w:space="0" w:color="auto"/>
            <w:right w:val="none" w:sz="0" w:space="0" w:color="auto"/>
          </w:divBdr>
          <w:divsChild>
            <w:div w:id="998968084">
              <w:marLeft w:val="0"/>
              <w:marRight w:val="0"/>
              <w:marTop w:val="0"/>
              <w:marBottom w:val="0"/>
              <w:divBdr>
                <w:top w:val="none" w:sz="0" w:space="0" w:color="auto"/>
                <w:left w:val="none" w:sz="0" w:space="0" w:color="auto"/>
                <w:bottom w:val="none" w:sz="0" w:space="0" w:color="auto"/>
                <w:right w:val="none" w:sz="0" w:space="0" w:color="auto"/>
              </w:divBdr>
              <w:divsChild>
                <w:div w:id="8336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11804">
          <w:marLeft w:val="0"/>
          <w:marRight w:val="0"/>
          <w:marTop w:val="0"/>
          <w:marBottom w:val="0"/>
          <w:divBdr>
            <w:top w:val="none" w:sz="0" w:space="0" w:color="auto"/>
            <w:left w:val="none" w:sz="0" w:space="0" w:color="auto"/>
            <w:bottom w:val="none" w:sz="0" w:space="0" w:color="auto"/>
            <w:right w:val="none" w:sz="0" w:space="0" w:color="auto"/>
          </w:divBdr>
          <w:divsChild>
            <w:div w:id="152835708">
              <w:marLeft w:val="0"/>
              <w:marRight w:val="0"/>
              <w:marTop w:val="0"/>
              <w:marBottom w:val="0"/>
              <w:divBdr>
                <w:top w:val="none" w:sz="0" w:space="0" w:color="auto"/>
                <w:left w:val="none" w:sz="0" w:space="0" w:color="auto"/>
                <w:bottom w:val="none" w:sz="0" w:space="0" w:color="auto"/>
                <w:right w:val="none" w:sz="0" w:space="0" w:color="auto"/>
              </w:divBdr>
              <w:divsChild>
                <w:div w:id="1672371450">
                  <w:marLeft w:val="0"/>
                  <w:marRight w:val="0"/>
                  <w:marTop w:val="0"/>
                  <w:marBottom w:val="0"/>
                  <w:divBdr>
                    <w:top w:val="none" w:sz="0" w:space="0" w:color="auto"/>
                    <w:left w:val="none" w:sz="0" w:space="0" w:color="auto"/>
                    <w:bottom w:val="none" w:sz="0" w:space="0" w:color="auto"/>
                    <w:right w:val="none" w:sz="0" w:space="0" w:color="auto"/>
                  </w:divBdr>
                </w:div>
              </w:divsChild>
            </w:div>
            <w:div w:id="861287001">
              <w:marLeft w:val="0"/>
              <w:marRight w:val="0"/>
              <w:marTop w:val="0"/>
              <w:marBottom w:val="0"/>
              <w:divBdr>
                <w:top w:val="none" w:sz="0" w:space="0" w:color="auto"/>
                <w:left w:val="none" w:sz="0" w:space="0" w:color="auto"/>
                <w:bottom w:val="none" w:sz="0" w:space="0" w:color="auto"/>
                <w:right w:val="none" w:sz="0" w:space="0" w:color="auto"/>
              </w:divBdr>
              <w:divsChild>
                <w:div w:id="601301670">
                  <w:marLeft w:val="0"/>
                  <w:marRight w:val="0"/>
                  <w:marTop w:val="0"/>
                  <w:marBottom w:val="0"/>
                  <w:divBdr>
                    <w:top w:val="none" w:sz="0" w:space="0" w:color="auto"/>
                    <w:left w:val="none" w:sz="0" w:space="0" w:color="auto"/>
                    <w:bottom w:val="none" w:sz="0" w:space="0" w:color="auto"/>
                    <w:right w:val="none" w:sz="0" w:space="0" w:color="auto"/>
                  </w:divBdr>
                </w:div>
                <w:div w:id="1254783723">
                  <w:marLeft w:val="0"/>
                  <w:marRight w:val="0"/>
                  <w:marTop w:val="0"/>
                  <w:marBottom w:val="0"/>
                  <w:divBdr>
                    <w:top w:val="none" w:sz="0" w:space="0" w:color="auto"/>
                    <w:left w:val="none" w:sz="0" w:space="0" w:color="auto"/>
                    <w:bottom w:val="none" w:sz="0" w:space="0" w:color="auto"/>
                    <w:right w:val="none" w:sz="0" w:space="0" w:color="auto"/>
                  </w:divBdr>
                </w:div>
              </w:divsChild>
            </w:div>
            <w:div w:id="307364991">
              <w:marLeft w:val="0"/>
              <w:marRight w:val="0"/>
              <w:marTop w:val="0"/>
              <w:marBottom w:val="0"/>
              <w:divBdr>
                <w:top w:val="none" w:sz="0" w:space="0" w:color="auto"/>
                <w:left w:val="none" w:sz="0" w:space="0" w:color="auto"/>
                <w:bottom w:val="none" w:sz="0" w:space="0" w:color="auto"/>
                <w:right w:val="none" w:sz="0" w:space="0" w:color="auto"/>
              </w:divBdr>
              <w:divsChild>
                <w:div w:id="4503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09584">
      <w:bodyDiv w:val="1"/>
      <w:marLeft w:val="0"/>
      <w:marRight w:val="0"/>
      <w:marTop w:val="0"/>
      <w:marBottom w:val="0"/>
      <w:divBdr>
        <w:top w:val="none" w:sz="0" w:space="0" w:color="auto"/>
        <w:left w:val="none" w:sz="0" w:space="0" w:color="auto"/>
        <w:bottom w:val="none" w:sz="0" w:space="0" w:color="auto"/>
        <w:right w:val="none" w:sz="0" w:space="0" w:color="auto"/>
      </w:divBdr>
      <w:divsChild>
        <w:div w:id="513885388">
          <w:marLeft w:val="0"/>
          <w:marRight w:val="0"/>
          <w:marTop w:val="0"/>
          <w:marBottom w:val="0"/>
          <w:divBdr>
            <w:top w:val="none" w:sz="0" w:space="0" w:color="auto"/>
            <w:left w:val="none" w:sz="0" w:space="0" w:color="auto"/>
            <w:bottom w:val="none" w:sz="0" w:space="0" w:color="auto"/>
            <w:right w:val="none" w:sz="0" w:space="0" w:color="auto"/>
          </w:divBdr>
          <w:divsChild>
            <w:div w:id="987629709">
              <w:marLeft w:val="0"/>
              <w:marRight w:val="0"/>
              <w:marTop w:val="0"/>
              <w:marBottom w:val="0"/>
              <w:divBdr>
                <w:top w:val="none" w:sz="0" w:space="0" w:color="auto"/>
                <w:left w:val="none" w:sz="0" w:space="0" w:color="auto"/>
                <w:bottom w:val="none" w:sz="0" w:space="0" w:color="auto"/>
                <w:right w:val="none" w:sz="0" w:space="0" w:color="auto"/>
              </w:divBdr>
              <w:divsChild>
                <w:div w:id="76719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aleeroustio/Library/Containers/com.microsoft.Word/Data/Library/Application%20Support/Microsoft/Office/16.0/DTS/en-US%7bD936AC7F-733D-3D4F-B03E-55CC72DB781A%7d/%7bAEB42D95-F447-A048-BAFE-DFD3D02519A3%7dtf10002086.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CFCC3-E646-7645-AD0D-CA58FEE17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Take Notes.dotx</Template>
  <TotalTime>32</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Annalee Roustio</dc:creator>
  <cp:keywords/>
  <dc:description/>
  <cp:lastModifiedBy>Annalee Roustio</cp:lastModifiedBy>
  <cp:revision>1</cp:revision>
  <dcterms:created xsi:type="dcterms:W3CDTF">2023-08-03T20:07:00Z</dcterms:created>
  <dcterms:modified xsi:type="dcterms:W3CDTF">2023-08-03T20:45:00Z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