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2C9A" w14:textId="2533FA1D" w:rsidR="002826FC" w:rsidRPr="00A75125" w:rsidRDefault="002826FC" w:rsidP="00A34099">
      <w:pPr>
        <w:pStyle w:val="Heading1"/>
        <w:spacing w:line="240" w:lineRule="auto"/>
        <w:rPr>
          <w:b/>
          <w:bCs/>
          <w:sz w:val="32"/>
        </w:rPr>
      </w:pPr>
      <w:r>
        <w:rPr>
          <w:b/>
          <w:bCs/>
          <w:sz w:val="32"/>
        </w:rPr>
        <w:t>Summarizing Sources</w:t>
      </w:r>
      <w:r w:rsidRPr="00A75125">
        <w:rPr>
          <w:b/>
          <w:bCs/>
          <w:sz w:val="32"/>
        </w:rPr>
        <w:t xml:space="preserve"> | QC Writing Center</w:t>
      </w:r>
    </w:p>
    <w:p w14:paraId="189BE91D" w14:textId="5DDF58C6" w:rsidR="002826FC" w:rsidRDefault="000E57D7" w:rsidP="00A34099">
      <w:pPr>
        <w:pStyle w:val="ListBullet"/>
        <w:numPr>
          <w:ilvl w:val="0"/>
          <w:numId w:val="0"/>
        </w:numPr>
        <w:spacing w:line="240" w:lineRule="auto"/>
        <w:rPr>
          <w:b/>
          <w:bCs/>
          <w:color w:val="731C3F" w:themeColor="accent1"/>
          <w:sz w:val="28"/>
          <w:szCs w:val="28"/>
        </w:rPr>
      </w:pPr>
      <w:r>
        <w:rPr>
          <w:b/>
          <w:bCs/>
          <w:color w:val="731C3F" w:themeColor="accent1"/>
          <w:sz w:val="28"/>
          <w:szCs w:val="28"/>
        </w:rPr>
        <w:t>Why Summarize?</w:t>
      </w:r>
    </w:p>
    <w:p w14:paraId="5BF58BA7" w14:textId="2BD970D9" w:rsidR="000E57D7" w:rsidRPr="000E57D7" w:rsidRDefault="000E57D7" w:rsidP="00A34099">
      <w:pPr>
        <w:pStyle w:val="NormalWeb"/>
        <w:numPr>
          <w:ilvl w:val="0"/>
          <w:numId w:val="8"/>
        </w:numPr>
        <w:rPr>
          <w:rFonts w:asciiTheme="majorHAnsi" w:hAnsiTheme="majorHAnsi" w:cstheme="majorHAnsi"/>
          <w:color w:val="595959" w:themeColor="text1" w:themeTint="A6"/>
          <w:sz w:val="28"/>
          <w:szCs w:val="28"/>
        </w:rPr>
      </w:pPr>
      <w:r w:rsidRPr="000E57D7">
        <w:rPr>
          <w:rFonts w:asciiTheme="majorHAnsi" w:hAnsiTheme="majorHAnsi" w:cstheme="majorHAnsi"/>
          <w:color w:val="595959" w:themeColor="text1" w:themeTint="A6"/>
          <w:sz w:val="28"/>
          <w:szCs w:val="28"/>
        </w:rPr>
        <w:t>To condense a passage into much shorter form</w:t>
      </w:r>
    </w:p>
    <w:p w14:paraId="0AF3610B" w14:textId="7CC10F29" w:rsidR="000E57D7" w:rsidRPr="000E57D7" w:rsidRDefault="000E57D7" w:rsidP="00A34099">
      <w:pPr>
        <w:pStyle w:val="NormalWeb"/>
        <w:numPr>
          <w:ilvl w:val="0"/>
          <w:numId w:val="8"/>
        </w:numPr>
        <w:rPr>
          <w:rFonts w:asciiTheme="majorHAnsi" w:hAnsiTheme="majorHAnsi" w:cstheme="majorHAnsi"/>
          <w:color w:val="595959" w:themeColor="text1" w:themeTint="A6"/>
          <w:sz w:val="28"/>
          <w:szCs w:val="28"/>
        </w:rPr>
      </w:pPr>
      <w:r w:rsidRPr="000E57D7">
        <w:rPr>
          <w:rFonts w:asciiTheme="majorHAnsi" w:hAnsiTheme="majorHAnsi" w:cstheme="majorHAnsi"/>
          <w:color w:val="595959" w:themeColor="text1" w:themeTint="A6"/>
          <w:sz w:val="28"/>
          <w:szCs w:val="28"/>
        </w:rPr>
        <w:t>To communicate only the essential facets of an original passage</w:t>
      </w:r>
    </w:p>
    <w:p w14:paraId="0D97133C" w14:textId="63E493F5" w:rsidR="000E57D7" w:rsidRPr="000E57D7" w:rsidRDefault="000E57D7" w:rsidP="00A34099">
      <w:pPr>
        <w:pStyle w:val="NormalWeb"/>
        <w:numPr>
          <w:ilvl w:val="0"/>
          <w:numId w:val="8"/>
        </w:numPr>
        <w:rPr>
          <w:rFonts w:asciiTheme="majorHAnsi" w:hAnsiTheme="majorHAnsi" w:cstheme="majorHAnsi"/>
          <w:color w:val="595959" w:themeColor="text1" w:themeTint="A6"/>
          <w:sz w:val="28"/>
          <w:szCs w:val="28"/>
        </w:rPr>
      </w:pPr>
      <w:r w:rsidRPr="000E57D7">
        <w:rPr>
          <w:rFonts w:asciiTheme="majorHAnsi" w:hAnsiTheme="majorHAnsi" w:cstheme="majorHAnsi"/>
          <w:color w:val="595959" w:themeColor="text1" w:themeTint="A6"/>
          <w:sz w:val="28"/>
          <w:szCs w:val="28"/>
        </w:rPr>
        <w:t xml:space="preserve">To rework a text for later reference, thereby enhancing your understanding and saving you time </w:t>
      </w:r>
    </w:p>
    <w:p w14:paraId="3D55C7AD" w14:textId="550600FE" w:rsidR="002826FC" w:rsidRPr="00F635E4" w:rsidRDefault="000E57D7" w:rsidP="00A34099">
      <w:pPr>
        <w:pStyle w:val="ListBullet"/>
        <w:numPr>
          <w:ilvl w:val="0"/>
          <w:numId w:val="0"/>
        </w:numPr>
        <w:spacing w:line="240" w:lineRule="auto"/>
        <w:rPr>
          <w:b/>
          <w:bCs/>
          <w:color w:val="731C3F" w:themeColor="accent1"/>
          <w:sz w:val="28"/>
          <w:szCs w:val="28"/>
        </w:rPr>
      </w:pPr>
      <w:r>
        <w:rPr>
          <w:b/>
          <w:bCs/>
          <w:color w:val="731C3F" w:themeColor="accent1"/>
          <w:sz w:val="28"/>
          <w:szCs w:val="28"/>
        </w:rPr>
        <w:t>Tips for Writing a Summary</w:t>
      </w:r>
    </w:p>
    <w:p w14:paraId="1E49DD24" w14:textId="77777777" w:rsidR="00A34099" w:rsidRDefault="00A34099" w:rsidP="00A34099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0E57D7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Identify the main points.</w:t>
      </w:r>
      <w:r w:rsidRPr="000E57D7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Can you answer the questions of </w:t>
      </w:r>
      <w:r w:rsidRPr="000E57D7">
        <w:rPr>
          <w:rFonts w:asciiTheme="minorHAnsi" w:hAnsiTheme="minorHAnsi" w:cstheme="minorHAnsi"/>
          <w:color w:val="595959" w:themeColor="text1" w:themeTint="A6"/>
          <w:sz w:val="26"/>
          <w:szCs w:val="28"/>
        </w:rPr>
        <w:t>who</w:t>
      </w:r>
      <w:r w:rsidRPr="000E57D7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, </w:t>
      </w:r>
      <w:r w:rsidRPr="000E57D7">
        <w:rPr>
          <w:rFonts w:asciiTheme="minorHAnsi" w:hAnsiTheme="minorHAnsi" w:cstheme="minorHAnsi"/>
          <w:color w:val="595959" w:themeColor="text1" w:themeTint="A6"/>
          <w:sz w:val="26"/>
          <w:szCs w:val="28"/>
        </w:rPr>
        <w:t>what</w:t>
      </w:r>
      <w:r w:rsidRPr="000E57D7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, </w:t>
      </w:r>
      <w:r w:rsidRPr="000E57D7">
        <w:rPr>
          <w:rFonts w:asciiTheme="minorHAnsi" w:hAnsiTheme="minorHAnsi" w:cstheme="minorHAnsi"/>
          <w:color w:val="595959" w:themeColor="text1" w:themeTint="A6"/>
          <w:sz w:val="26"/>
          <w:szCs w:val="28"/>
        </w:rPr>
        <w:t>where</w:t>
      </w:r>
      <w:r w:rsidRPr="000E57D7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, </w:t>
      </w:r>
      <w:r w:rsidRPr="000E57D7">
        <w:rPr>
          <w:rFonts w:asciiTheme="minorHAnsi" w:hAnsiTheme="minorHAnsi" w:cstheme="minorHAnsi"/>
          <w:color w:val="595959" w:themeColor="text1" w:themeTint="A6"/>
          <w:sz w:val="26"/>
          <w:szCs w:val="28"/>
        </w:rPr>
        <w:t>when, why</w:t>
      </w:r>
      <w:r w:rsidRPr="000E57D7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, and </w:t>
      </w:r>
      <w:r w:rsidRPr="000E57D7">
        <w:rPr>
          <w:rFonts w:asciiTheme="minorHAnsi" w:hAnsiTheme="minorHAnsi" w:cstheme="minorHAnsi"/>
          <w:color w:val="595959" w:themeColor="text1" w:themeTint="A6"/>
          <w:sz w:val="26"/>
          <w:szCs w:val="28"/>
        </w:rPr>
        <w:t xml:space="preserve">how as presented by the original passage? </w:t>
      </w:r>
    </w:p>
    <w:p w14:paraId="087A9ACE" w14:textId="3C97955D" w:rsidR="00A34099" w:rsidRPr="00A34099" w:rsidRDefault="00A34099" w:rsidP="00A34099">
      <w:pPr>
        <w:pStyle w:val="NormalWeb"/>
        <w:numPr>
          <w:ilvl w:val="1"/>
          <w:numId w:val="9"/>
        </w:num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Bonus: You don’t need to include several specific facts or data in a summary unless you intend to cite them in your paper; rather, consider regrouping or otherwise generally representing relevant data.</w:t>
      </w: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</w:t>
      </w:r>
    </w:p>
    <w:p w14:paraId="2B1EA85E" w14:textId="77777777" w:rsidR="00A34099" w:rsidRDefault="000E57D7" w:rsidP="00A34099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A34099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Use your own words.</w:t>
      </w: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</w:t>
      </w: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Not only is rewriting a passage by substituting </w:t>
      </w:r>
      <w:r w:rsidR="00A34099"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words and phrases</w:t>
      </w: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with synonyms not summary, it’s also plagiarism. </w:t>
      </w:r>
    </w:p>
    <w:p w14:paraId="227368C7" w14:textId="77777777" w:rsidR="00A34099" w:rsidRDefault="000E57D7" w:rsidP="00A34099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A34099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Keep it short.</w:t>
      </w: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</w:t>
      </w:r>
      <w:r w:rsidR="00A34099"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I</w:t>
      </w: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n general</w:t>
      </w:r>
      <w:r w:rsidR="00A34099"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, </w:t>
      </w: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summaries should be shorter than their original</w:t>
      </w:r>
      <w:r w:rsidR="00A34099"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counterparts</w:t>
      </w: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, particularly when incorporated into a paper. </w:t>
      </w:r>
    </w:p>
    <w:p w14:paraId="3599B9D9" w14:textId="77777777" w:rsidR="00A34099" w:rsidRDefault="000E57D7" w:rsidP="00A34099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A34099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Write objectively.</w:t>
      </w: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Summaries should not report your opinion on the </w:t>
      </w:r>
      <w:r w:rsidR="00A34099"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original passage but</w:t>
      </w: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should accurately reflect the author’s ideas</w:t>
      </w:r>
      <w:r w:rsidR="00A34099"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and note their style</w:t>
      </w: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. </w:t>
      </w:r>
    </w:p>
    <w:p w14:paraId="7A6450F3" w14:textId="088A1D7B" w:rsidR="000E57D7" w:rsidRPr="00A34099" w:rsidRDefault="00A34099" w:rsidP="00A34099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A34099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 xml:space="preserve">Make a citation. </w:t>
      </w:r>
      <w:r w:rsidR="000E57D7"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Anytime you present specific ideas </w:t>
      </w: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in your writing </w:t>
      </w:r>
      <w:r w:rsidR="000E57D7"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that are neither your own nor general knowledge, you should include a citation for them. </w:t>
      </w:r>
      <w:r w:rsidRPr="00A3409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Documenting as you write your summaries can save you a lot of time!</w:t>
      </w:r>
    </w:p>
    <w:p w14:paraId="0FFABA84" w14:textId="0DF5A8FA" w:rsidR="00D418C2" w:rsidRPr="002826FC" w:rsidRDefault="00D418C2" w:rsidP="00A34099">
      <w:pPr>
        <w:spacing w:line="240" w:lineRule="auto"/>
      </w:pPr>
    </w:p>
    <w:sectPr w:rsidR="00D418C2" w:rsidRPr="002826FC">
      <w:footerReference w:type="default" r:id="rId7"/>
      <w:footerReference w:type="firs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1595" w14:textId="77777777" w:rsidR="00B62794" w:rsidRDefault="00B62794">
      <w:r>
        <w:separator/>
      </w:r>
    </w:p>
    <w:p w14:paraId="6C9AC36D" w14:textId="77777777" w:rsidR="00B62794" w:rsidRDefault="00B62794"/>
  </w:endnote>
  <w:endnote w:type="continuationSeparator" w:id="0">
    <w:p w14:paraId="52DA726E" w14:textId="77777777" w:rsidR="00B62794" w:rsidRDefault="00B62794">
      <w:r>
        <w:continuationSeparator/>
      </w:r>
    </w:p>
    <w:p w14:paraId="2164C738" w14:textId="77777777" w:rsidR="00B62794" w:rsidRDefault="00B62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BE514" w14:textId="77777777" w:rsidR="00D418C2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FCD7" w14:textId="246E290D" w:rsidR="000E57D7" w:rsidRPr="000E57D7" w:rsidRDefault="000E57D7" w:rsidP="000E57D7">
    <w:pPr>
      <w:pStyle w:val="Heading2"/>
      <w:rPr>
        <w:b w:val="0"/>
        <w:bCs/>
        <w:i/>
        <w:iCs/>
        <w:sz w:val="22"/>
        <w:szCs w:val="22"/>
      </w:rPr>
    </w:pPr>
    <w:r w:rsidRPr="00350539">
      <w:rPr>
        <w:color w:val="731C3F" w:themeColor="accent1"/>
        <w:sz w:val="22"/>
        <w:szCs w:val="22"/>
      </w:rPr>
      <w:t>QC Writing Center | qc.cuny.edu/academics/</w:t>
    </w:r>
    <w:proofErr w:type="spellStart"/>
    <w:r w:rsidRPr="00350539">
      <w:rPr>
        <w:color w:val="731C3F" w:themeColor="accent1"/>
        <w:sz w:val="22"/>
        <w:szCs w:val="22"/>
      </w:rPr>
      <w:t>wc</w:t>
    </w:r>
    <w:proofErr w:type="spellEnd"/>
    <w:r w:rsidRPr="00350539">
      <w:rPr>
        <w:sz w:val="22"/>
        <w:szCs w:val="22"/>
      </w:rPr>
      <w:br/>
    </w:r>
    <w:r w:rsidRPr="00350539">
      <w:rPr>
        <w:b w:val="0"/>
        <w:bCs/>
        <w:i/>
        <w:iCs/>
        <w:sz w:val="22"/>
        <w:szCs w:val="22"/>
      </w:rPr>
      <w:t>Last modified August 2023</w:t>
    </w:r>
    <w:r>
      <w:rPr>
        <w:b w:val="0"/>
        <w:bCs/>
        <w:i/>
        <w:iCs/>
        <w:sz w:val="22"/>
        <w:szCs w:val="22"/>
      </w:rPr>
      <w:br/>
      <w:t xml:space="preserve">With thanks to the SIUC Writing Center, from which this content has been borrowed and </w:t>
    </w:r>
    <w:r w:rsidR="00A34099">
      <w:rPr>
        <w:b w:val="0"/>
        <w:bCs/>
        <w:i/>
        <w:iCs/>
        <w:sz w:val="22"/>
        <w:szCs w:val="22"/>
      </w:rPr>
      <w:t>modified.</w:t>
    </w:r>
  </w:p>
  <w:p w14:paraId="18C00F20" w14:textId="77777777" w:rsidR="000E57D7" w:rsidRDefault="000E57D7" w:rsidP="000E57D7">
    <w:pPr>
      <w:pStyle w:val="Header"/>
      <w:pBdr>
        <w:top w:val="single" w:sz="6" w:space="10" w:color="731C3F" w:themeColor="accent1"/>
      </w:pBdr>
      <w:spacing w:before="240"/>
      <w:jc w:val="center"/>
      <w:rPr>
        <w:color w:val="731C3F" w:themeColor="accent1"/>
      </w:rPr>
    </w:pPr>
    <w:r>
      <w:rPr>
        <w:noProof/>
        <w:color w:val="731C3F" w:themeColor="accent1"/>
        <w:lang w:eastAsia="zh-CN"/>
      </w:rPr>
      <w:drawing>
        <wp:inline distT="0" distB="0" distL="0" distR="0" wp14:anchorId="737DE89E" wp14:editId="4051D7A1">
          <wp:extent cx="438912" cy="276973"/>
          <wp:effectExtent l="0" t="0" r="0" b="8890"/>
          <wp:docPr id="145" name="Picture 1" descr="A grey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Picture 1" descr="A grey logo on a black background&#10;&#10;Description automatically generated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10EDC2" w14:textId="77777777" w:rsidR="000E57D7" w:rsidRDefault="000E57D7" w:rsidP="000E57D7">
    <w:pPr>
      <w:pStyle w:val="Footer"/>
    </w:pPr>
  </w:p>
  <w:p w14:paraId="2E813D94" w14:textId="77777777" w:rsidR="000E57D7" w:rsidRDefault="000E5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ABC8" w14:textId="77777777" w:rsidR="00B62794" w:rsidRDefault="00B62794">
      <w:r>
        <w:separator/>
      </w:r>
    </w:p>
    <w:p w14:paraId="62B3CD74" w14:textId="77777777" w:rsidR="00B62794" w:rsidRDefault="00B62794"/>
  </w:footnote>
  <w:footnote w:type="continuationSeparator" w:id="0">
    <w:p w14:paraId="24DBF72F" w14:textId="77777777" w:rsidR="00B62794" w:rsidRDefault="00B62794">
      <w:r>
        <w:continuationSeparator/>
      </w:r>
    </w:p>
    <w:p w14:paraId="25A6798D" w14:textId="77777777" w:rsidR="00B62794" w:rsidRDefault="00B627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509"/>
    <w:multiLevelType w:val="hybridMultilevel"/>
    <w:tmpl w:val="6354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60BB"/>
    <w:multiLevelType w:val="hybridMultilevel"/>
    <w:tmpl w:val="406E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4AC1"/>
    <w:multiLevelType w:val="hybridMultilevel"/>
    <w:tmpl w:val="0CC2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85E13"/>
    <w:multiLevelType w:val="hybridMultilevel"/>
    <w:tmpl w:val="7AE6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192C"/>
    <w:multiLevelType w:val="hybridMultilevel"/>
    <w:tmpl w:val="BC80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818492">
    <w:abstractNumId w:val="1"/>
  </w:num>
  <w:num w:numId="2" w16cid:durableId="938682944">
    <w:abstractNumId w:val="0"/>
  </w:num>
  <w:num w:numId="3" w16cid:durableId="2144689908">
    <w:abstractNumId w:val="2"/>
  </w:num>
  <w:num w:numId="4" w16cid:durableId="1337726371">
    <w:abstractNumId w:val="8"/>
  </w:num>
  <w:num w:numId="5" w16cid:durableId="1915972313">
    <w:abstractNumId w:val="5"/>
  </w:num>
  <w:num w:numId="6" w16cid:durableId="1578400209">
    <w:abstractNumId w:val="7"/>
  </w:num>
  <w:num w:numId="7" w16cid:durableId="261030445">
    <w:abstractNumId w:val="4"/>
  </w:num>
  <w:num w:numId="8" w16cid:durableId="1122186393">
    <w:abstractNumId w:val="3"/>
  </w:num>
  <w:num w:numId="9" w16cid:durableId="1780953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FC"/>
    <w:rsid w:val="000E57D7"/>
    <w:rsid w:val="002826FC"/>
    <w:rsid w:val="00A34099"/>
    <w:rsid w:val="00B62794"/>
    <w:rsid w:val="00D4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1BEDE"/>
  <w15:chartTrackingRefBased/>
  <w15:docId w15:val="{2E16DF16-F7FF-0543-8F22-255D51D7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leeroustio/Library/Containers/com.microsoft.Word/Data/Library/Application%20Support/Microsoft/Office/16.0/DTS/en-US%7bD936AC7F-733D-3D4F-B03E-55CC72DB781A%7d/%7bAEB42D95-F447-A048-BAFE-DFD3D02519A3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Annalee Roustio</dc:creator>
  <cp:keywords/>
  <dc:description/>
  <cp:lastModifiedBy>Annalee Roustio</cp:lastModifiedBy>
  <cp:revision>2</cp:revision>
  <dcterms:created xsi:type="dcterms:W3CDTF">2023-08-03T20:03:00Z</dcterms:created>
  <dcterms:modified xsi:type="dcterms:W3CDTF">2023-08-03T20:03:00Z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