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A012A" w14:textId="77777777" w:rsidR="00F22AD5" w:rsidRDefault="00F22AD5" w:rsidP="009B2B68">
      <w:pPr>
        <w:jc w:val="center"/>
        <w:rPr>
          <w:b/>
          <w:bCs/>
        </w:rPr>
      </w:pPr>
    </w:p>
    <w:p w14:paraId="05F690B5" w14:textId="77777777" w:rsidR="00F22AD5" w:rsidRDefault="00F22AD5" w:rsidP="009B2B68">
      <w:pPr>
        <w:jc w:val="center"/>
        <w:rPr>
          <w:b/>
          <w:bCs/>
        </w:rPr>
      </w:pPr>
    </w:p>
    <w:p w14:paraId="211E395F" w14:textId="0034A4F2" w:rsidR="009B2B68" w:rsidRPr="009B2B68" w:rsidRDefault="00A77F03" w:rsidP="009B2B68">
      <w:pPr>
        <w:jc w:val="center"/>
        <w:rPr>
          <w:b/>
          <w:bCs/>
        </w:rPr>
      </w:pPr>
      <w:r>
        <w:rPr>
          <w:b/>
          <w:bCs/>
        </w:rPr>
        <w:t xml:space="preserve">CUNY </w:t>
      </w:r>
      <w:r w:rsidR="009B2B68" w:rsidRPr="009B2B68">
        <w:rPr>
          <w:b/>
          <w:bCs/>
        </w:rPr>
        <w:t>Employee FAQs</w:t>
      </w:r>
    </w:p>
    <w:p w14:paraId="138068D4" w14:textId="77777777" w:rsidR="009B2B68" w:rsidRDefault="009B2B68" w:rsidP="009B2B68"/>
    <w:p w14:paraId="24346BC1" w14:textId="77777777" w:rsidR="009B2B68" w:rsidRPr="004D3F6E" w:rsidRDefault="009B2B68" w:rsidP="009B2B68">
      <w:pPr>
        <w:rPr>
          <w:b/>
          <w:bCs/>
        </w:rPr>
      </w:pPr>
      <w:r w:rsidRPr="004D3F6E">
        <w:rPr>
          <w:b/>
          <w:bCs/>
        </w:rPr>
        <w:t xml:space="preserve">Benefits FAQ’s </w:t>
      </w:r>
    </w:p>
    <w:p w14:paraId="0A168470" w14:textId="77777777" w:rsidR="009B2B68" w:rsidRPr="000C6FA8" w:rsidRDefault="009B2B68" w:rsidP="009B2B68"/>
    <w:p w14:paraId="1CE36E71" w14:textId="77777777" w:rsidR="009B2B68" w:rsidRDefault="009B2B68" w:rsidP="009B2B68">
      <w:pPr>
        <w:rPr>
          <w:b/>
          <w:bCs/>
        </w:rPr>
      </w:pPr>
      <w:r w:rsidRPr="000C6FA8">
        <w:rPr>
          <w:b/>
          <w:bCs/>
        </w:rPr>
        <w:t>I want to increase my TIAA TDA contribution for the retroactive paycheck. What do I have to do?</w:t>
      </w:r>
    </w:p>
    <w:p w14:paraId="5C10AFE7" w14:textId="77777777" w:rsidR="009B2B68" w:rsidRPr="008C7623" w:rsidRDefault="009B2B68" w:rsidP="009B2B68"/>
    <w:p w14:paraId="07391C5E" w14:textId="77777777" w:rsidR="009B2B68" w:rsidRPr="00032700" w:rsidRDefault="009B2B68" w:rsidP="009B2B68">
      <w:r w:rsidRPr="008C7623">
        <w:t xml:space="preserve">The retroactive amount you receive is eligible for TIAA TDA 403(b) contributions. </w:t>
      </w:r>
      <w:r>
        <w:t>If you work for a Senior College and</w:t>
      </w:r>
      <w:r w:rsidRPr="008C7623">
        <w:t xml:space="preserve"> you are increasing your contributions for the </w:t>
      </w:r>
      <w:r>
        <w:t>January 23, 2025</w:t>
      </w:r>
      <w:r w:rsidRPr="008C7623">
        <w:t xml:space="preserve"> </w:t>
      </w:r>
      <w:r>
        <w:t xml:space="preserve">paycheck, you must submit a Salary Reduction Agreement (SRA) to your campus Benefits Officer by no later than </w:t>
      </w:r>
      <w:r w:rsidRPr="00DB3F7F">
        <w:rPr>
          <w:b/>
          <w:bCs/>
        </w:rPr>
        <w:t>January 6, 2025</w:t>
      </w:r>
      <w:r>
        <w:t xml:space="preserve">. </w:t>
      </w:r>
      <w:r w:rsidRPr="008C7623">
        <w:rPr>
          <w:i/>
          <w:iCs/>
        </w:rPr>
        <w:t>Please be sure to indicate on top of the SRA “Please process this increase for the retroactive paycheck only”.</w:t>
      </w:r>
      <w:r>
        <w:rPr>
          <w:i/>
          <w:iCs/>
        </w:rPr>
        <w:t xml:space="preserve"> </w:t>
      </w:r>
      <w:r>
        <w:t xml:space="preserve">If you work for a Community College and you are increasing your contributions for the January 31, </w:t>
      </w:r>
      <w:proofErr w:type="gramStart"/>
      <w:r>
        <w:t>2025</w:t>
      </w:r>
      <w:proofErr w:type="gramEnd"/>
      <w:r>
        <w:t xml:space="preserve"> paycheck, you must submit a SRA to your campus Benefits Officer by no later than </w:t>
      </w:r>
      <w:r w:rsidRPr="00317AC5">
        <w:rPr>
          <w:b/>
          <w:bCs/>
        </w:rPr>
        <w:t>January 14, 2025</w:t>
      </w:r>
      <w:r>
        <w:t xml:space="preserve">.  </w:t>
      </w:r>
      <w:r w:rsidRPr="008D2085">
        <w:rPr>
          <w:i/>
          <w:iCs/>
        </w:rPr>
        <w:t xml:space="preserve"> </w:t>
      </w:r>
      <w:r w:rsidRPr="008C7623">
        <w:rPr>
          <w:i/>
          <w:iCs/>
        </w:rPr>
        <w:t>Please be sure to indicate on top of the SRA “Please process this increase for the retroactive paycheck only”</w:t>
      </w:r>
    </w:p>
    <w:p w14:paraId="350207C2" w14:textId="77777777" w:rsidR="009B2B68" w:rsidRPr="00DB3F7F" w:rsidRDefault="009B2B68" w:rsidP="009B2B68">
      <w:pPr>
        <w:rPr>
          <w:b/>
          <w:bCs/>
        </w:rPr>
      </w:pPr>
    </w:p>
    <w:p w14:paraId="29F06D80" w14:textId="77777777" w:rsidR="009B2B68" w:rsidRDefault="009B2B68" w:rsidP="009B2B68">
      <w:r w:rsidRPr="00DB3F7F">
        <w:t>If you don’t want your contributions to remain at the increased percentage for the remainder of the year – i.e., for the paychecks subsequent to the retroactive paycheck – you must be sure to submit another SRA to decrease your percentage to the desired amount. Please contact your campus Benefits Office for assistance.</w:t>
      </w:r>
      <w:r>
        <w:t xml:space="preserve">  </w:t>
      </w:r>
    </w:p>
    <w:p w14:paraId="07A5A10B" w14:textId="77777777" w:rsidR="009B2B68" w:rsidRDefault="009B2B68" w:rsidP="009B2B68"/>
    <w:p w14:paraId="781FD8CB" w14:textId="77777777" w:rsidR="009B2B68" w:rsidRDefault="009B2B68" w:rsidP="009B2B68">
      <w:pPr>
        <w:rPr>
          <w:b/>
          <w:bCs/>
        </w:rPr>
      </w:pPr>
      <w:r w:rsidRPr="00DB3F7F">
        <w:rPr>
          <w:b/>
          <w:bCs/>
        </w:rPr>
        <w:t xml:space="preserve">I want to increase my New York State Deferred Compensation Plan 457(b) </w:t>
      </w:r>
      <w:r>
        <w:rPr>
          <w:b/>
          <w:bCs/>
        </w:rPr>
        <w:t xml:space="preserve">(NYSDCP) </w:t>
      </w:r>
      <w:r w:rsidRPr="00DB3F7F">
        <w:rPr>
          <w:b/>
          <w:bCs/>
        </w:rPr>
        <w:t xml:space="preserve">contribution. What do I have to do? </w:t>
      </w:r>
    </w:p>
    <w:p w14:paraId="78CCCD9E" w14:textId="77777777" w:rsidR="009B2B68" w:rsidRPr="00DB3F7F" w:rsidRDefault="009B2B68" w:rsidP="009B2B68"/>
    <w:p w14:paraId="63F91990" w14:textId="50ECC581" w:rsidR="009B2B68" w:rsidRDefault="009B2B68" w:rsidP="009B2B68">
      <w:r w:rsidRPr="00DB3F7F">
        <w:t>The retroactive amount you receive is eligible for 457(b) contributions. If you</w:t>
      </w:r>
      <w:r>
        <w:t xml:space="preserve"> work for a Senior College and</w:t>
      </w:r>
      <w:r w:rsidRPr="00DB3F7F">
        <w:t xml:space="preserve"> are increasing your 457(b) contributions for the </w:t>
      </w:r>
      <w:r>
        <w:t xml:space="preserve">January 23, 2025 paycheck, you must call the NYSDCP and request the increased contribution for that particular paycheck by no later than 4pm on </w:t>
      </w:r>
      <w:r w:rsidRPr="004D3F6E">
        <w:rPr>
          <w:b/>
          <w:bCs/>
        </w:rPr>
        <w:t>January 8, 2025</w:t>
      </w:r>
      <w:r>
        <w:t xml:space="preserve">.   </w:t>
      </w:r>
      <w:r w:rsidRPr="00DB3F7F">
        <w:t xml:space="preserve">If </w:t>
      </w:r>
      <w:r>
        <w:t xml:space="preserve">you work for a Community College and </w:t>
      </w:r>
      <w:r w:rsidRPr="00DB3F7F">
        <w:t xml:space="preserve">you are increasing your 457(b) contributions for the </w:t>
      </w:r>
      <w:r>
        <w:t xml:space="preserve">January 31, 2025 paycheck, you must call the NYSDCP and request </w:t>
      </w:r>
      <w:r w:rsidR="007A5A16">
        <w:t>an</w:t>
      </w:r>
      <w:r>
        <w:t xml:space="preserve"> increased contribution for that particular paycheck by no later than 4pm on </w:t>
      </w:r>
      <w:r w:rsidRPr="004D3F6E">
        <w:rPr>
          <w:b/>
          <w:bCs/>
        </w:rPr>
        <w:t xml:space="preserve">January 14, 2025.  </w:t>
      </w:r>
      <w:r w:rsidRPr="00317AC5">
        <w:t>The increased contribution amount will continue for subsequent paychecks unless you</w:t>
      </w:r>
      <w:r>
        <w:rPr>
          <w:b/>
          <w:bCs/>
        </w:rPr>
        <w:t xml:space="preserve"> </w:t>
      </w:r>
      <w:r w:rsidRPr="00DB3F7F">
        <w:t>also notify NYSDCP on the call that you would like to change</w:t>
      </w:r>
      <w:r>
        <w:t xml:space="preserve"> (decrease)</w:t>
      </w:r>
      <w:r w:rsidRPr="00DB3F7F">
        <w:t xml:space="preserve"> your contribution for the paycheck subsequent to the retroactive paycheck. </w:t>
      </w:r>
    </w:p>
    <w:p w14:paraId="66568A31" w14:textId="77777777" w:rsidR="009B2B68" w:rsidRPr="00DB3F7F" w:rsidRDefault="009B2B68" w:rsidP="009B2B68"/>
    <w:p w14:paraId="210074AF" w14:textId="77777777" w:rsidR="009B2B68" w:rsidRPr="00DB3F7F" w:rsidRDefault="009B2B68" w:rsidP="009B2B68">
      <w:r w:rsidRPr="00DB3F7F">
        <w:t xml:space="preserve">Please note that while NYSDCP allows you to increase your contributions online, their system will not allow you to make an increase or decrease on a particular check. To ensure that the contribution changes occur on the correct check date, please call NYSDCP at the number listed below. </w:t>
      </w:r>
    </w:p>
    <w:p w14:paraId="29893338" w14:textId="77777777" w:rsidR="009B2B68" w:rsidRDefault="009B2B68" w:rsidP="009B2B68"/>
    <w:p w14:paraId="0F7EB66D" w14:textId="77777777" w:rsidR="009B2B68" w:rsidRDefault="009B2B68" w:rsidP="009B2B68">
      <w:r w:rsidRPr="00DB3F7F">
        <w:t>When calling the NYSDCP 457(b) plan please be sure to have your paystub handy during the call so that the representative can verify your Employee ID and/or Department ID. The NYSDCP 457(b) plan can be reached at 1-800-422-8463.</w:t>
      </w:r>
    </w:p>
    <w:p w14:paraId="0B29273A" w14:textId="77777777" w:rsidR="009B2B68" w:rsidRDefault="009B2B68" w:rsidP="009B2B68"/>
    <w:p w14:paraId="44D29551" w14:textId="70B5F0FF" w:rsidR="009B2B68" w:rsidRPr="000C6FA8" w:rsidRDefault="009B2B68" w:rsidP="009B2B68">
      <w:r w:rsidRPr="000C6FA8">
        <w:rPr>
          <w:b/>
          <w:bCs/>
        </w:rPr>
        <w:t>My salary is going</w:t>
      </w:r>
      <w:r w:rsidR="00A625E8">
        <w:rPr>
          <w:b/>
          <w:bCs/>
        </w:rPr>
        <w:t xml:space="preserve"> up and</w:t>
      </w:r>
      <w:r w:rsidRPr="000C6FA8">
        <w:rPr>
          <w:b/>
          <w:bCs/>
        </w:rPr>
        <w:t xml:space="preserve"> I think I want to start saving more for my retirement or increase the amount I contribute to my current retirement plan. Whom should I speak with? </w:t>
      </w:r>
    </w:p>
    <w:p w14:paraId="5DB71592" w14:textId="77777777" w:rsidR="009B2B68" w:rsidRDefault="009B2B68" w:rsidP="009B2B68"/>
    <w:p w14:paraId="53C37760" w14:textId="77777777" w:rsidR="009B2B68" w:rsidRDefault="009B2B68" w:rsidP="009B2B68">
      <w:r w:rsidRPr="000C6FA8">
        <w:lastRenderedPageBreak/>
        <w:t>You may contact the campus Benefits Officer for information and materials on CUNY’s various</w:t>
      </w:r>
      <w:r>
        <w:t xml:space="preserve"> </w:t>
      </w:r>
      <w:r w:rsidRPr="000C6FA8">
        <w:t xml:space="preserve">retirement savings plans that are available for you. If you are considering adjusting your current retirement contribution, keep in mind that it typically takes a period of time before the transaction can be reflected in your paycheck. You should contact an accountant, tax advisor, or a financial advisor as soon as possible to determine the most appropriate plans for you. </w:t>
      </w:r>
    </w:p>
    <w:p w14:paraId="0CC788F3" w14:textId="77777777" w:rsidR="009B2B68" w:rsidRDefault="009B2B68" w:rsidP="009B2B68">
      <w:pPr>
        <w:rPr>
          <w:b/>
          <w:bCs/>
        </w:rPr>
      </w:pPr>
    </w:p>
    <w:p w14:paraId="5DDD9B68" w14:textId="77777777" w:rsidR="009B2B68" w:rsidRPr="000C6FA8" w:rsidRDefault="009B2B68" w:rsidP="009B2B68">
      <w:r w:rsidRPr="000C6FA8">
        <w:rPr>
          <w:b/>
          <w:bCs/>
        </w:rPr>
        <w:t xml:space="preserve">How much annually can I contribute to my TIAA TDA 403(b)? </w:t>
      </w:r>
    </w:p>
    <w:p w14:paraId="199FC96A" w14:textId="77777777" w:rsidR="009B2B68" w:rsidRDefault="009B2B68" w:rsidP="009B2B68">
      <w:r w:rsidRPr="000C6FA8">
        <w:t>If you are under age 50, the maximum contribution permitted for calendar year 20</w:t>
      </w:r>
      <w:r>
        <w:t>25</w:t>
      </w:r>
      <w:r w:rsidRPr="000C6FA8">
        <w:t xml:space="preserve"> is $</w:t>
      </w:r>
      <w:r>
        <w:t>23,500</w:t>
      </w:r>
      <w:r w:rsidRPr="000C6FA8">
        <w:t>. If you are age 50 or over, the maximum contribution permitted for calendar year 20</w:t>
      </w:r>
      <w:r>
        <w:t>25</w:t>
      </w:r>
      <w:r w:rsidRPr="000C6FA8">
        <w:t xml:space="preserve"> is $</w:t>
      </w:r>
      <w:r>
        <w:t>31,000</w:t>
      </w:r>
      <w:r w:rsidRPr="000C6FA8">
        <w:t xml:space="preserve"> per year. </w:t>
      </w:r>
      <w:r>
        <w:t xml:space="preserve">If you will be age 60, 61, 62, or 63 by the end of 2025, the maximum contribution permitted for calendar year 2025 is $34,750. </w:t>
      </w:r>
      <w:r w:rsidRPr="000C6FA8">
        <w:t>You can distribute your contributions over the rest of the pay periods in 202</w:t>
      </w:r>
      <w:r>
        <w:t>5</w:t>
      </w:r>
      <w:r w:rsidRPr="000C6FA8">
        <w:t xml:space="preserve"> to reach the maximum listed above.</w:t>
      </w:r>
    </w:p>
    <w:p w14:paraId="21FE98D0" w14:textId="77777777" w:rsidR="009B2B68" w:rsidRDefault="009B2B68" w:rsidP="009B2B68"/>
    <w:p w14:paraId="3F392AF8" w14:textId="77777777" w:rsidR="009B2B68" w:rsidRPr="000C6FA8" w:rsidRDefault="009B2B68" w:rsidP="009B2B68">
      <w:r w:rsidRPr="000C6FA8">
        <w:rPr>
          <w:b/>
          <w:bCs/>
        </w:rPr>
        <w:t xml:space="preserve">How much annually can I contribute to the 457(b) TDA? </w:t>
      </w:r>
    </w:p>
    <w:p w14:paraId="0F3249E8" w14:textId="77777777" w:rsidR="009B2B68" w:rsidRDefault="009B2B68" w:rsidP="009B2B68">
      <w:r w:rsidRPr="000C6FA8">
        <w:t>If you are under age 50, the maximum contribution permitted for calendar year 20</w:t>
      </w:r>
      <w:r>
        <w:t>25</w:t>
      </w:r>
      <w:r w:rsidRPr="000C6FA8">
        <w:t xml:space="preserve"> is $</w:t>
      </w:r>
      <w:r>
        <w:t>23,500</w:t>
      </w:r>
      <w:r w:rsidRPr="000C6FA8">
        <w:t>. If you are age 50 or over, the maximum contribution permitted for calendar year 20</w:t>
      </w:r>
      <w:r>
        <w:t>25</w:t>
      </w:r>
      <w:r w:rsidRPr="000C6FA8">
        <w:t xml:space="preserve"> is $</w:t>
      </w:r>
      <w:r>
        <w:t>31,000</w:t>
      </w:r>
      <w:r w:rsidRPr="000C6FA8">
        <w:t xml:space="preserve"> per year. </w:t>
      </w:r>
      <w:r>
        <w:t xml:space="preserve">If you will be age 60, 61, 62, or 63 by the end of 2025, the maximum contribution permitted for calendar year 2025 is $34,750. </w:t>
      </w:r>
      <w:r w:rsidRPr="000C6FA8">
        <w:t>You can distribute your contributions over the rest of the pay periods in 202</w:t>
      </w:r>
      <w:r>
        <w:t>5</w:t>
      </w:r>
      <w:r w:rsidRPr="000C6FA8">
        <w:t xml:space="preserve"> to reach the maximum listed above.</w:t>
      </w:r>
    </w:p>
    <w:p w14:paraId="174A0CA5" w14:textId="77777777" w:rsidR="009B2B68" w:rsidRDefault="009B2B68" w:rsidP="009B2B68"/>
    <w:p w14:paraId="0ED3D4BC" w14:textId="77777777" w:rsidR="009B2B68" w:rsidRPr="000C6FA8" w:rsidRDefault="009B2B68" w:rsidP="009B2B68">
      <w:r w:rsidRPr="000C6FA8">
        <w:rPr>
          <w:b/>
          <w:bCs/>
        </w:rPr>
        <w:t xml:space="preserve">Can I contribute the maximum to both my TDA 403(b) and my 457(b) TDA? </w:t>
      </w:r>
    </w:p>
    <w:p w14:paraId="6F94EC03" w14:textId="77777777" w:rsidR="009B2B68" w:rsidRDefault="009B2B68" w:rsidP="009B2B68">
      <w:r w:rsidRPr="000C6FA8">
        <w:t>Yes, if you have a TDA 403(b) and a 457(b) you can make the maximum contribution in both plans individually.</w:t>
      </w:r>
    </w:p>
    <w:p w14:paraId="3F2F2660" w14:textId="77777777" w:rsidR="009B2B68" w:rsidRPr="00A77F03" w:rsidRDefault="009B2B68" w:rsidP="009B2B68"/>
    <w:p w14:paraId="4F63F3EF" w14:textId="4A7F0C76" w:rsidR="00A625E8" w:rsidRDefault="00A625E8" w:rsidP="00A625E8">
      <w:r w:rsidRPr="00A77F03">
        <w:t xml:space="preserve">If you have any additional </w:t>
      </w:r>
      <w:r w:rsidR="00A77F03" w:rsidRPr="00A77F03">
        <w:t>questions,</w:t>
      </w:r>
      <w:r w:rsidRPr="00A77F03">
        <w:t xml:space="preserve"> please contact </w:t>
      </w:r>
      <w:r w:rsidR="00A77F03" w:rsidRPr="00A77F03">
        <w:t xml:space="preserve">the OHR Benefits Unit at </w:t>
      </w:r>
      <w:hyperlink r:id="rId7" w:history="1">
        <w:r w:rsidR="00A77F03" w:rsidRPr="006724E2">
          <w:rPr>
            <w:rStyle w:val="Hyperlink"/>
          </w:rPr>
          <w:t>ohr.benefits@qc.cuny.edu</w:t>
        </w:r>
      </w:hyperlink>
    </w:p>
    <w:p w14:paraId="4F050394" w14:textId="77777777" w:rsidR="00A77F03" w:rsidRPr="00A77F03" w:rsidRDefault="00A77F03" w:rsidP="00A625E8"/>
    <w:p w14:paraId="67F0BF03" w14:textId="77777777" w:rsidR="00F25398" w:rsidRDefault="00F25398" w:rsidP="009B2B68"/>
    <w:sectPr w:rsidR="00F253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B0E9" w14:textId="77777777" w:rsidR="00C154D0" w:rsidRDefault="00C154D0" w:rsidP="00A625E8">
      <w:r>
        <w:separator/>
      </w:r>
    </w:p>
  </w:endnote>
  <w:endnote w:type="continuationSeparator" w:id="0">
    <w:p w14:paraId="0D438FB1" w14:textId="77777777" w:rsidR="00C154D0" w:rsidRDefault="00C154D0" w:rsidP="00A6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8DF2" w14:textId="77777777" w:rsidR="00C154D0" w:rsidRDefault="00C154D0" w:rsidP="00A625E8">
      <w:r>
        <w:separator/>
      </w:r>
    </w:p>
  </w:footnote>
  <w:footnote w:type="continuationSeparator" w:id="0">
    <w:p w14:paraId="443B785F" w14:textId="77777777" w:rsidR="00C154D0" w:rsidRDefault="00C154D0" w:rsidP="00A6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C5BD1" w14:textId="7191EB0F" w:rsidR="00A625E8" w:rsidRDefault="00F22AD5">
    <w:pPr>
      <w:pStyle w:val="Header"/>
    </w:pPr>
    <w:r w:rsidRPr="00F22AD5">
      <w:rPr>
        <w:noProof/>
      </w:rPr>
      <w:drawing>
        <wp:inline distT="0" distB="0" distL="0" distR="0" wp14:anchorId="5E8164AA" wp14:editId="42F06562">
          <wp:extent cx="2390775" cy="762000"/>
          <wp:effectExtent l="0" t="0" r="9525" b="0"/>
          <wp:docPr id="17818628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19E9"/>
    <w:multiLevelType w:val="hybridMultilevel"/>
    <w:tmpl w:val="8158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B163E"/>
    <w:multiLevelType w:val="hybridMultilevel"/>
    <w:tmpl w:val="0108E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6666C"/>
    <w:multiLevelType w:val="hybridMultilevel"/>
    <w:tmpl w:val="A892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8D1324"/>
    <w:multiLevelType w:val="hybridMultilevel"/>
    <w:tmpl w:val="E6D06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A5891"/>
    <w:multiLevelType w:val="hybridMultilevel"/>
    <w:tmpl w:val="0A6E7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146636">
    <w:abstractNumId w:val="2"/>
  </w:num>
  <w:num w:numId="2" w16cid:durableId="602342285">
    <w:abstractNumId w:val="3"/>
  </w:num>
  <w:num w:numId="3" w16cid:durableId="1924531997">
    <w:abstractNumId w:val="1"/>
  </w:num>
  <w:num w:numId="4" w16cid:durableId="1170100836">
    <w:abstractNumId w:val="0"/>
  </w:num>
  <w:num w:numId="5" w16cid:durableId="1864828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68"/>
    <w:rsid w:val="002B45DD"/>
    <w:rsid w:val="00421C24"/>
    <w:rsid w:val="004725CD"/>
    <w:rsid w:val="00645897"/>
    <w:rsid w:val="007A5A16"/>
    <w:rsid w:val="00856E78"/>
    <w:rsid w:val="008B4C69"/>
    <w:rsid w:val="009B2B68"/>
    <w:rsid w:val="009D5019"/>
    <w:rsid w:val="00A625E8"/>
    <w:rsid w:val="00A77F03"/>
    <w:rsid w:val="00C154D0"/>
    <w:rsid w:val="00F22AD5"/>
    <w:rsid w:val="00F2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2A46"/>
  <w15:chartTrackingRefBased/>
  <w15:docId w15:val="{018DEB54-1FC9-4D56-9FB1-42F0BA13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B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B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B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B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B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B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B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B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B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B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B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B68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B2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B6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5E8"/>
  </w:style>
  <w:style w:type="paragraph" w:styleId="Footer">
    <w:name w:val="footer"/>
    <w:basedOn w:val="Normal"/>
    <w:link w:val="FooterChar"/>
    <w:uiPriority w:val="99"/>
    <w:unhideWhenUsed/>
    <w:rsid w:val="00A62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5E8"/>
  </w:style>
  <w:style w:type="character" w:styleId="Hyperlink">
    <w:name w:val="Hyperlink"/>
    <w:basedOn w:val="DefaultParagraphFont"/>
    <w:uiPriority w:val="99"/>
    <w:unhideWhenUsed/>
    <w:rsid w:val="00A77F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r.benefits@qc.cun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Manfredi</dc:creator>
  <cp:keywords/>
  <dc:description/>
  <cp:lastModifiedBy>Sharon Megnath</cp:lastModifiedBy>
  <cp:revision>2</cp:revision>
  <dcterms:created xsi:type="dcterms:W3CDTF">2024-12-22T14:43:00Z</dcterms:created>
  <dcterms:modified xsi:type="dcterms:W3CDTF">2024-12-22T14:43:00Z</dcterms:modified>
</cp:coreProperties>
</file>