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C3DDA2" w14:textId="146E4665" w:rsidR="00D5153D" w:rsidRDefault="00DA215A">
      <w:pPr>
        <w:widowControl w:val="0"/>
        <w:tabs>
          <w:tab w:val="left" w:pos="360"/>
          <w:tab w:val="left" w:pos="720"/>
          <w:tab w:val="left" w:pos="1080"/>
          <w:tab w:val="left" w:pos="1440"/>
          <w:tab w:val="left" w:pos="1800"/>
          <w:tab w:val="left" w:pos="2160"/>
        </w:tabs>
        <w:spacing w:line="240" w:lineRule="auto"/>
        <w:jc w:val="center"/>
        <w:rPr>
          <w:b/>
          <w:smallCaps/>
          <w:sz w:val="20"/>
          <w:szCs w:val="20"/>
        </w:rPr>
      </w:pPr>
      <w:bookmarkStart w:id="0" w:name="_gjdgxs" w:colFirst="0" w:colLast="0"/>
      <w:bookmarkEnd w:id="0"/>
      <w:r>
        <w:rPr>
          <w:b/>
          <w:smallCaps/>
          <w:sz w:val="20"/>
          <w:szCs w:val="20"/>
          <w:u w:val="single"/>
        </w:rPr>
        <w:t>M2C</w:t>
      </w:r>
      <w:proofErr w:type="gramStart"/>
      <w:r>
        <w:rPr>
          <w:b/>
          <w:smallCaps/>
          <w:sz w:val="20"/>
          <w:szCs w:val="20"/>
          <w:u w:val="single"/>
        </w:rPr>
        <w:t>3  Math</w:t>
      </w:r>
      <w:proofErr w:type="gramEnd"/>
      <w:r>
        <w:rPr>
          <w:b/>
          <w:smallCaps/>
          <w:sz w:val="20"/>
          <w:szCs w:val="20"/>
          <w:u w:val="single"/>
        </w:rPr>
        <w:t xml:space="preserve"> Modeling Lesson </w:t>
      </w:r>
      <w:r w:rsidR="000150FB">
        <w:rPr>
          <w:b/>
          <w:smallCaps/>
          <w:sz w:val="20"/>
          <w:szCs w:val="20"/>
          <w:u w:val="single"/>
        </w:rPr>
        <w:t>Overview</w:t>
      </w:r>
      <w:r>
        <w:rPr>
          <w:b/>
          <w:smallCaps/>
          <w:sz w:val="20"/>
          <w:szCs w:val="20"/>
        </w:rPr>
        <w:t xml:space="preserve"> </w:t>
      </w:r>
    </w:p>
    <w:p w14:paraId="2A1A681E" w14:textId="77777777" w:rsidR="00D5153D" w:rsidRDefault="00DA215A">
      <w:pPr>
        <w:widowControl w:val="0"/>
        <w:tabs>
          <w:tab w:val="left" w:pos="360"/>
          <w:tab w:val="left" w:pos="720"/>
          <w:tab w:val="left" w:pos="1080"/>
          <w:tab w:val="left" w:pos="1440"/>
          <w:tab w:val="left" w:pos="1800"/>
          <w:tab w:val="left" w:pos="2160"/>
        </w:tabs>
        <w:spacing w:line="240" w:lineRule="auto"/>
        <w:rPr>
          <w:sz w:val="20"/>
          <w:szCs w:val="20"/>
        </w:rPr>
      </w:pPr>
      <w:r>
        <w:rPr>
          <w:i/>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91FB0" w14:textId="5CE2497C" w:rsidR="00D5153D" w:rsidRDefault="00DA215A">
      <w:pPr>
        <w:widowControl w:val="0"/>
        <w:tabs>
          <w:tab w:val="left" w:pos="7740"/>
          <w:tab w:val="right" w:pos="9630"/>
        </w:tabs>
        <w:spacing w:line="240" w:lineRule="auto"/>
        <w:rPr>
          <w:sz w:val="20"/>
          <w:szCs w:val="20"/>
        </w:rPr>
      </w:pPr>
      <w:r>
        <w:rPr>
          <w:b/>
          <w:sz w:val="20"/>
          <w:szCs w:val="20"/>
        </w:rPr>
        <w:t>LESSON TITLE:</w:t>
      </w:r>
      <w:r w:rsidR="00370264">
        <w:rPr>
          <w:b/>
          <w:sz w:val="20"/>
          <w:szCs w:val="20"/>
        </w:rPr>
        <w:t xml:space="preserve">  </w:t>
      </w:r>
      <w:r w:rsidR="00547C38">
        <w:rPr>
          <w:b/>
          <w:sz w:val="20"/>
          <w:szCs w:val="20"/>
        </w:rPr>
        <w:t>GIRL SCOUT COOKIES</w:t>
      </w:r>
      <w:r>
        <w:rPr>
          <w:b/>
          <w:sz w:val="20"/>
          <w:szCs w:val="20"/>
        </w:rPr>
        <w:tab/>
      </w:r>
      <w:r>
        <w:rPr>
          <w:sz w:val="20"/>
          <w:szCs w:val="20"/>
        </w:rPr>
        <w:tab/>
      </w:r>
      <w:r>
        <w:rPr>
          <w:sz w:val="20"/>
          <w:szCs w:val="20"/>
        </w:rPr>
        <w:tab/>
      </w:r>
      <w:r>
        <w:rPr>
          <w:sz w:val="20"/>
          <w:szCs w:val="20"/>
        </w:rPr>
        <w:tab/>
      </w:r>
    </w:p>
    <w:p w14:paraId="28E18625" w14:textId="77777777" w:rsidR="00D5153D" w:rsidRDefault="00DA215A">
      <w:pPr>
        <w:widowControl w:val="0"/>
        <w:tabs>
          <w:tab w:val="left" w:pos="7740"/>
        </w:tabs>
        <w:spacing w:line="240" w:lineRule="auto"/>
        <w:rPr>
          <w:sz w:val="20"/>
          <w:szCs w:val="20"/>
        </w:rPr>
      </w:pPr>
      <w:r>
        <w:rPr>
          <w:b/>
          <w:sz w:val="20"/>
          <w:szCs w:val="20"/>
        </w:rPr>
        <w:t>STANDARDS ALIGNMENT:</w:t>
      </w: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5"/>
        <w:gridCol w:w="3115"/>
        <w:gridCol w:w="3115"/>
      </w:tblGrid>
      <w:tr w:rsidR="00D5153D" w14:paraId="1A8E2708" w14:textId="77777777" w:rsidTr="00D54933">
        <w:trPr>
          <w:trHeight w:val="21"/>
        </w:trPr>
        <w:tc>
          <w:tcPr>
            <w:tcW w:w="3115" w:type="dxa"/>
            <w:tcMar>
              <w:top w:w="100" w:type="dxa"/>
              <w:left w:w="100" w:type="dxa"/>
              <w:bottom w:w="100" w:type="dxa"/>
              <w:right w:w="100" w:type="dxa"/>
            </w:tcMar>
          </w:tcPr>
          <w:p w14:paraId="6EE3FFCC" w14:textId="77777777" w:rsidR="00D5153D" w:rsidRPr="00E73F2D" w:rsidRDefault="00DA215A">
            <w:pPr>
              <w:widowControl w:val="0"/>
              <w:spacing w:line="240" w:lineRule="auto"/>
              <w:rPr>
                <w:b/>
                <w:sz w:val="21"/>
                <w:szCs w:val="20"/>
              </w:rPr>
            </w:pPr>
            <w:r w:rsidRPr="00E73F2D">
              <w:rPr>
                <w:b/>
                <w:sz w:val="21"/>
                <w:szCs w:val="20"/>
              </w:rPr>
              <w:t>GRADE 3</w:t>
            </w:r>
          </w:p>
        </w:tc>
        <w:tc>
          <w:tcPr>
            <w:tcW w:w="3115" w:type="dxa"/>
            <w:tcMar>
              <w:top w:w="100" w:type="dxa"/>
              <w:left w:w="100" w:type="dxa"/>
              <w:bottom w:w="100" w:type="dxa"/>
              <w:right w:w="100" w:type="dxa"/>
            </w:tcMar>
          </w:tcPr>
          <w:p w14:paraId="3BD92474" w14:textId="77777777" w:rsidR="00D5153D" w:rsidRPr="00E73F2D" w:rsidRDefault="00DA215A">
            <w:pPr>
              <w:widowControl w:val="0"/>
              <w:spacing w:line="240" w:lineRule="auto"/>
              <w:rPr>
                <w:b/>
                <w:sz w:val="21"/>
                <w:szCs w:val="20"/>
              </w:rPr>
            </w:pPr>
            <w:r w:rsidRPr="00E73F2D">
              <w:rPr>
                <w:b/>
                <w:sz w:val="21"/>
                <w:szCs w:val="20"/>
              </w:rPr>
              <w:t>GRADE 4</w:t>
            </w:r>
          </w:p>
        </w:tc>
        <w:tc>
          <w:tcPr>
            <w:tcW w:w="3115" w:type="dxa"/>
            <w:tcMar>
              <w:top w:w="100" w:type="dxa"/>
              <w:left w:w="100" w:type="dxa"/>
              <w:bottom w:w="100" w:type="dxa"/>
              <w:right w:w="100" w:type="dxa"/>
            </w:tcMar>
          </w:tcPr>
          <w:p w14:paraId="14584CFC" w14:textId="77777777" w:rsidR="00D5153D" w:rsidRPr="00E73F2D" w:rsidRDefault="00DA215A">
            <w:pPr>
              <w:widowControl w:val="0"/>
              <w:spacing w:line="240" w:lineRule="auto"/>
              <w:rPr>
                <w:b/>
                <w:sz w:val="21"/>
                <w:szCs w:val="20"/>
              </w:rPr>
            </w:pPr>
            <w:r w:rsidRPr="00E73F2D">
              <w:rPr>
                <w:b/>
                <w:sz w:val="21"/>
                <w:szCs w:val="20"/>
              </w:rPr>
              <w:t>GRADE 5</w:t>
            </w:r>
          </w:p>
        </w:tc>
      </w:tr>
      <w:tr w:rsidR="00D5153D" w14:paraId="3BEA2D12" w14:textId="77777777" w:rsidTr="00D54933">
        <w:trPr>
          <w:trHeight w:val="2746"/>
        </w:trPr>
        <w:tc>
          <w:tcPr>
            <w:tcW w:w="3115" w:type="dxa"/>
            <w:tcMar>
              <w:top w:w="100" w:type="dxa"/>
              <w:left w:w="100" w:type="dxa"/>
              <w:bottom w:w="100" w:type="dxa"/>
              <w:right w:w="100" w:type="dxa"/>
            </w:tcMar>
          </w:tcPr>
          <w:p w14:paraId="40634B02" w14:textId="381A300F" w:rsidR="00370264" w:rsidRDefault="00370264" w:rsidP="00B31191">
            <w:pPr>
              <w:widowControl w:val="0"/>
              <w:spacing w:line="240" w:lineRule="auto"/>
              <w:rPr>
                <w:i/>
                <w:iCs/>
                <w:color w:val="auto"/>
                <w:sz w:val="20"/>
                <w:szCs w:val="20"/>
                <w:lang w:val="en-US"/>
              </w:rPr>
            </w:pPr>
            <w:r w:rsidRPr="00370264">
              <w:rPr>
                <w:b/>
                <w:sz w:val="20"/>
                <w:szCs w:val="20"/>
              </w:rPr>
              <w:t>3.NF.A.1</w:t>
            </w:r>
            <w:r w:rsidR="00B31191">
              <w:rPr>
                <w:b/>
                <w:sz w:val="20"/>
                <w:szCs w:val="20"/>
              </w:rPr>
              <w:t xml:space="preserve"> </w:t>
            </w:r>
            <w:r w:rsidRPr="00370264">
              <w:rPr>
                <w:color w:val="auto"/>
                <w:sz w:val="20"/>
                <w:szCs w:val="20"/>
                <w:lang w:val="en-US"/>
              </w:rPr>
              <w:t>Understand a fraction (1/</w:t>
            </w:r>
            <w:r w:rsidRPr="00370264">
              <w:rPr>
                <w:i/>
                <w:iCs/>
                <w:color w:val="auto"/>
                <w:sz w:val="20"/>
                <w:szCs w:val="20"/>
                <w:lang w:val="en-US"/>
              </w:rPr>
              <w:t>b</w:t>
            </w:r>
            <w:r w:rsidRPr="00370264">
              <w:rPr>
                <w:color w:val="auto"/>
                <w:sz w:val="20"/>
                <w:szCs w:val="20"/>
                <w:lang w:val="en-US"/>
              </w:rPr>
              <w:t xml:space="preserve">) as the quantity formed by one part when a whole is partitioned into b equal parts; understand a fraction a/b as the quantity formed by </w:t>
            </w:r>
            <w:r w:rsidRPr="00370264">
              <w:rPr>
                <w:i/>
                <w:iCs/>
                <w:color w:val="auto"/>
                <w:sz w:val="20"/>
                <w:szCs w:val="20"/>
                <w:lang w:val="en-US"/>
              </w:rPr>
              <w:t xml:space="preserve">a </w:t>
            </w:r>
            <w:r w:rsidRPr="00370264">
              <w:rPr>
                <w:color w:val="auto"/>
                <w:sz w:val="20"/>
                <w:szCs w:val="20"/>
                <w:lang w:val="en-US"/>
              </w:rPr>
              <w:t>parts of size 1/</w:t>
            </w:r>
            <w:r w:rsidRPr="00370264">
              <w:rPr>
                <w:i/>
                <w:iCs/>
                <w:color w:val="auto"/>
                <w:sz w:val="20"/>
                <w:szCs w:val="20"/>
                <w:lang w:val="en-US"/>
              </w:rPr>
              <w:t xml:space="preserve">b </w:t>
            </w:r>
          </w:p>
          <w:p w14:paraId="468CCD3A" w14:textId="77777777" w:rsidR="00B31191" w:rsidRPr="00B31191" w:rsidRDefault="00B31191" w:rsidP="00B31191">
            <w:pPr>
              <w:widowControl w:val="0"/>
              <w:spacing w:line="240" w:lineRule="auto"/>
              <w:rPr>
                <w:b/>
                <w:sz w:val="20"/>
                <w:szCs w:val="20"/>
              </w:rPr>
            </w:pPr>
          </w:p>
          <w:p w14:paraId="32EE9C50" w14:textId="77777777" w:rsidR="00370264" w:rsidRDefault="00370264" w:rsidP="00B31191">
            <w:pPr>
              <w:widowControl w:val="0"/>
              <w:spacing w:line="240" w:lineRule="auto"/>
              <w:rPr>
                <w:color w:val="auto"/>
                <w:sz w:val="20"/>
                <w:szCs w:val="20"/>
                <w:lang w:val="en-US"/>
              </w:rPr>
            </w:pPr>
            <w:r w:rsidRPr="00370264">
              <w:rPr>
                <w:b/>
                <w:sz w:val="20"/>
                <w:szCs w:val="20"/>
              </w:rPr>
              <w:t>3.NF.A.2</w:t>
            </w:r>
            <w:r w:rsidR="00B31191">
              <w:rPr>
                <w:b/>
                <w:sz w:val="20"/>
                <w:szCs w:val="20"/>
              </w:rPr>
              <w:t xml:space="preserve"> </w:t>
            </w:r>
            <w:r w:rsidRPr="00370264">
              <w:rPr>
                <w:color w:val="auto"/>
                <w:sz w:val="20"/>
                <w:szCs w:val="20"/>
                <w:lang w:val="en-US"/>
              </w:rPr>
              <w:t>Understand a fraction 1/</w:t>
            </w:r>
            <w:r w:rsidRPr="00370264">
              <w:rPr>
                <w:i/>
                <w:iCs/>
                <w:color w:val="auto"/>
                <w:sz w:val="20"/>
                <w:szCs w:val="20"/>
                <w:lang w:val="en-US"/>
              </w:rPr>
              <w:t xml:space="preserve">b </w:t>
            </w:r>
            <w:r w:rsidRPr="00370264">
              <w:rPr>
                <w:color w:val="auto"/>
                <w:sz w:val="20"/>
                <w:szCs w:val="20"/>
                <w:lang w:val="en-US"/>
              </w:rPr>
              <w:t>as a special type of fraction that can be referred to as a unit fraction (e.g. 1/2, 1/4).</w:t>
            </w:r>
          </w:p>
          <w:p w14:paraId="4059F0DB" w14:textId="306BCEF0" w:rsidR="001022C0" w:rsidRPr="002F3F2E" w:rsidRDefault="001022C0" w:rsidP="00B31191">
            <w:pPr>
              <w:widowControl w:val="0"/>
              <w:spacing w:line="240" w:lineRule="auto"/>
              <w:rPr>
                <w:color w:val="auto"/>
                <w:sz w:val="20"/>
                <w:szCs w:val="20"/>
                <w:lang w:val="en-US"/>
              </w:rPr>
            </w:pPr>
          </w:p>
        </w:tc>
        <w:tc>
          <w:tcPr>
            <w:tcW w:w="3115" w:type="dxa"/>
            <w:tcMar>
              <w:top w:w="100" w:type="dxa"/>
              <w:left w:w="100" w:type="dxa"/>
              <w:bottom w:w="100" w:type="dxa"/>
              <w:right w:w="100" w:type="dxa"/>
            </w:tcMar>
          </w:tcPr>
          <w:p w14:paraId="3F6BBD30" w14:textId="2B954E9E" w:rsidR="00370264" w:rsidRDefault="00370264" w:rsidP="00B31191">
            <w:pPr>
              <w:widowControl w:val="0"/>
              <w:spacing w:line="240" w:lineRule="auto"/>
              <w:rPr>
                <w:color w:val="auto"/>
                <w:sz w:val="20"/>
                <w:szCs w:val="20"/>
                <w:lang w:val="en-US"/>
              </w:rPr>
            </w:pPr>
            <w:r>
              <w:rPr>
                <w:b/>
                <w:sz w:val="20"/>
                <w:szCs w:val="20"/>
              </w:rPr>
              <w:t>4</w:t>
            </w:r>
            <w:r w:rsidRPr="00370264">
              <w:rPr>
                <w:b/>
                <w:sz w:val="20"/>
                <w:szCs w:val="20"/>
              </w:rPr>
              <w:t>.NF.B.3</w:t>
            </w:r>
            <w:r w:rsidR="00B31191">
              <w:rPr>
                <w:b/>
                <w:sz w:val="20"/>
                <w:szCs w:val="20"/>
              </w:rPr>
              <w:t xml:space="preserve"> </w:t>
            </w:r>
            <w:r w:rsidRPr="00370264">
              <w:rPr>
                <w:color w:val="auto"/>
                <w:sz w:val="20"/>
                <w:szCs w:val="20"/>
                <w:lang w:val="en-US"/>
              </w:rPr>
              <w:t xml:space="preserve">Understand a fraction </w:t>
            </w:r>
            <w:r w:rsidRPr="00370264">
              <w:rPr>
                <w:i/>
                <w:iCs/>
                <w:color w:val="auto"/>
                <w:sz w:val="20"/>
                <w:szCs w:val="20"/>
                <w:lang w:val="en-US"/>
              </w:rPr>
              <w:t xml:space="preserve">a/b </w:t>
            </w:r>
            <w:r w:rsidRPr="00370264">
              <w:rPr>
                <w:color w:val="auto"/>
                <w:sz w:val="20"/>
                <w:szCs w:val="20"/>
                <w:lang w:val="en-US"/>
              </w:rPr>
              <w:t xml:space="preserve">with </w:t>
            </w:r>
            <w:r w:rsidRPr="00370264">
              <w:rPr>
                <w:i/>
                <w:iCs/>
                <w:color w:val="auto"/>
                <w:sz w:val="20"/>
                <w:szCs w:val="20"/>
                <w:lang w:val="en-US"/>
              </w:rPr>
              <w:t xml:space="preserve">a </w:t>
            </w:r>
            <w:r w:rsidRPr="00370264">
              <w:rPr>
                <w:color w:val="auto"/>
                <w:sz w:val="20"/>
                <w:szCs w:val="20"/>
                <w:lang w:val="en-US"/>
              </w:rPr>
              <w:t>&gt; 1 as a sum of unit fractions (1/</w:t>
            </w:r>
            <w:r w:rsidRPr="00370264">
              <w:rPr>
                <w:i/>
                <w:iCs/>
                <w:color w:val="auto"/>
                <w:sz w:val="20"/>
                <w:szCs w:val="20"/>
                <w:lang w:val="en-US"/>
              </w:rPr>
              <w:t>b</w:t>
            </w:r>
            <w:r w:rsidRPr="00370264">
              <w:rPr>
                <w:color w:val="auto"/>
                <w:sz w:val="20"/>
                <w:szCs w:val="20"/>
                <w:lang w:val="en-US"/>
              </w:rPr>
              <w:t>).</w:t>
            </w:r>
            <w:r w:rsidRPr="00370264">
              <w:rPr>
                <w:rFonts w:ascii="MS Mincho" w:eastAsia="MS Mincho" w:hAnsi="MS Mincho" w:cs="MS Mincho"/>
                <w:color w:val="auto"/>
                <w:sz w:val="20"/>
                <w:szCs w:val="20"/>
                <w:lang w:val="en-US"/>
              </w:rPr>
              <w:t> </w:t>
            </w:r>
            <w:r w:rsidRPr="00370264">
              <w:rPr>
                <w:color w:val="auto"/>
                <w:sz w:val="20"/>
                <w:szCs w:val="20"/>
                <w:lang w:val="en-US"/>
              </w:rPr>
              <w:t xml:space="preserve">a. Understand addition and subtraction of fractions as joining and separating parts referring to the same whole. </w:t>
            </w:r>
          </w:p>
          <w:p w14:paraId="758801A6" w14:textId="77777777" w:rsidR="00E73F2D" w:rsidRPr="00B31191" w:rsidRDefault="00E73F2D" w:rsidP="00B31191">
            <w:pPr>
              <w:widowControl w:val="0"/>
              <w:spacing w:line="240" w:lineRule="auto"/>
              <w:rPr>
                <w:b/>
                <w:sz w:val="20"/>
                <w:szCs w:val="20"/>
              </w:rPr>
            </w:pPr>
          </w:p>
          <w:p w14:paraId="59D9E3AB" w14:textId="77777777" w:rsidR="00370264" w:rsidRDefault="00370264" w:rsidP="002F3F2E">
            <w:pPr>
              <w:widowControl w:val="0"/>
              <w:spacing w:line="240" w:lineRule="auto"/>
              <w:rPr>
                <w:b/>
                <w:sz w:val="20"/>
                <w:szCs w:val="20"/>
              </w:rPr>
            </w:pPr>
            <w:r w:rsidRPr="00370264">
              <w:rPr>
                <w:b/>
                <w:sz w:val="20"/>
                <w:szCs w:val="20"/>
              </w:rPr>
              <w:t xml:space="preserve">4.NF.B.3, </w:t>
            </w:r>
            <w:proofErr w:type="gramStart"/>
            <w:r w:rsidRPr="00370264">
              <w:rPr>
                <w:b/>
                <w:sz w:val="20"/>
                <w:szCs w:val="20"/>
              </w:rPr>
              <w:t>4.NF.B.</w:t>
            </w:r>
            <w:proofErr w:type="gramEnd"/>
            <w:r w:rsidRPr="00370264">
              <w:rPr>
                <w:b/>
                <w:sz w:val="20"/>
                <w:szCs w:val="20"/>
              </w:rPr>
              <w:t>4</w:t>
            </w:r>
            <w:r w:rsidR="00B31191">
              <w:rPr>
                <w:b/>
                <w:sz w:val="20"/>
                <w:szCs w:val="20"/>
              </w:rPr>
              <w:t xml:space="preserve"> </w:t>
            </w:r>
            <w:r w:rsidRPr="00370264">
              <w:rPr>
                <w:color w:val="auto"/>
                <w:sz w:val="20"/>
                <w:szCs w:val="20"/>
                <w:lang w:val="en-US"/>
              </w:rPr>
              <w:t>Build fractions from unit fractions.  Use this understanding to multiply a whole number by a fraction (n x a/b). Solve word problems involving multiplication of a whole number by a fraction.</w:t>
            </w:r>
            <w:r>
              <w:rPr>
                <w:rFonts w:ascii="Times" w:hAnsi="Times" w:cs="Times"/>
                <w:color w:val="auto"/>
                <w:sz w:val="30"/>
                <w:szCs w:val="30"/>
                <w:lang w:val="en-US"/>
              </w:rPr>
              <w:t xml:space="preserve"> </w:t>
            </w:r>
          </w:p>
          <w:p w14:paraId="5579E01E" w14:textId="1B384C75" w:rsidR="002F3F2E" w:rsidRPr="002F3F2E" w:rsidRDefault="002F3F2E" w:rsidP="002F3F2E">
            <w:pPr>
              <w:widowControl w:val="0"/>
              <w:spacing w:line="240" w:lineRule="auto"/>
              <w:rPr>
                <w:b/>
                <w:sz w:val="20"/>
                <w:szCs w:val="20"/>
              </w:rPr>
            </w:pPr>
          </w:p>
        </w:tc>
        <w:tc>
          <w:tcPr>
            <w:tcW w:w="3115" w:type="dxa"/>
            <w:tcMar>
              <w:top w:w="100" w:type="dxa"/>
              <w:left w:w="100" w:type="dxa"/>
              <w:bottom w:w="100" w:type="dxa"/>
              <w:right w:w="100" w:type="dxa"/>
            </w:tcMar>
          </w:tcPr>
          <w:p w14:paraId="39F7AFB6" w14:textId="7DB431BD" w:rsidR="00370264" w:rsidRPr="00E73F2D" w:rsidRDefault="00B31191" w:rsidP="00E73F2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rPr>
                <w:color w:val="auto"/>
                <w:sz w:val="20"/>
                <w:szCs w:val="20"/>
                <w:lang w:val="en-US"/>
              </w:rPr>
            </w:pPr>
            <w:r w:rsidRPr="00B31191">
              <w:rPr>
                <w:b/>
                <w:color w:val="auto"/>
                <w:sz w:val="20"/>
                <w:szCs w:val="20"/>
                <w:lang w:val="en-US"/>
              </w:rPr>
              <w:t>5.NF.A.</w:t>
            </w:r>
            <w:proofErr w:type="gramStart"/>
            <w:r w:rsidRPr="00B31191">
              <w:rPr>
                <w:b/>
                <w:color w:val="auto"/>
                <w:sz w:val="20"/>
                <w:szCs w:val="20"/>
                <w:lang w:val="en-US"/>
              </w:rPr>
              <w:t>2</w:t>
            </w:r>
            <w:r w:rsidRPr="00B31191">
              <w:rPr>
                <w:color w:val="auto"/>
                <w:sz w:val="20"/>
                <w:szCs w:val="20"/>
                <w:lang w:val="en-US"/>
              </w:rPr>
              <w:t xml:space="preserve"> </w:t>
            </w:r>
            <w:r>
              <w:rPr>
                <w:color w:val="auto"/>
                <w:sz w:val="20"/>
                <w:szCs w:val="20"/>
                <w:lang w:val="en-US"/>
              </w:rPr>
              <w:t xml:space="preserve"> </w:t>
            </w:r>
            <w:r w:rsidRPr="00B31191">
              <w:rPr>
                <w:color w:val="auto"/>
                <w:sz w:val="20"/>
                <w:szCs w:val="20"/>
                <w:lang w:val="en-US"/>
              </w:rPr>
              <w:t>Solve</w:t>
            </w:r>
            <w:proofErr w:type="gramEnd"/>
            <w:r w:rsidRPr="00B31191">
              <w:rPr>
                <w:color w:val="auto"/>
                <w:sz w:val="20"/>
                <w:szCs w:val="20"/>
                <w:lang w:val="en-US"/>
              </w:rPr>
              <w:t xml:space="preserve"> word problems involving addition and subtraction of fractions referring to the same whole, including cases of unlike denominators by using a variety of representations, equations, and visual models to represent the problem. </w:t>
            </w:r>
          </w:p>
          <w:p w14:paraId="3F97C194" w14:textId="1E3D5507" w:rsidR="00370264" w:rsidRPr="002F3F2E" w:rsidRDefault="00370264" w:rsidP="002F3F2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rPr>
                <w:color w:val="auto"/>
                <w:sz w:val="20"/>
                <w:szCs w:val="20"/>
                <w:lang w:val="en-US"/>
              </w:rPr>
            </w:pPr>
            <w:r w:rsidRPr="00E73F2D">
              <w:rPr>
                <w:b/>
                <w:color w:val="auto"/>
                <w:sz w:val="20"/>
                <w:szCs w:val="20"/>
                <w:lang w:val="en-US"/>
              </w:rPr>
              <w:t>5.NF.B.4</w:t>
            </w:r>
            <w:r w:rsidRPr="00B31191">
              <w:rPr>
                <w:color w:val="auto"/>
                <w:sz w:val="20"/>
                <w:szCs w:val="20"/>
                <w:lang w:val="en-US"/>
              </w:rPr>
              <w:t xml:space="preserve"> Apply and extend previous understandings of multiplication to multiply a fraction by a whole number and a fraction by a fraction. </w:t>
            </w:r>
          </w:p>
        </w:tc>
      </w:tr>
      <w:tr w:rsidR="009D1FC0" w14:paraId="220365F1" w14:textId="77777777" w:rsidTr="00D54933">
        <w:trPr>
          <w:trHeight w:val="2746"/>
        </w:trPr>
        <w:tc>
          <w:tcPr>
            <w:tcW w:w="3115" w:type="dxa"/>
            <w:tcMar>
              <w:top w:w="100" w:type="dxa"/>
              <w:left w:w="100" w:type="dxa"/>
              <w:bottom w:w="100" w:type="dxa"/>
              <w:right w:w="100" w:type="dxa"/>
            </w:tcMar>
          </w:tcPr>
          <w:p w14:paraId="5EE22774" w14:textId="77777777" w:rsidR="009D1FC0" w:rsidRDefault="009D1FC0" w:rsidP="009D1FC0">
            <w:pPr>
              <w:rPr>
                <w:sz w:val="20"/>
                <w:szCs w:val="20"/>
              </w:rPr>
            </w:pPr>
            <w:r w:rsidRPr="009D1FC0">
              <w:rPr>
                <w:b/>
                <w:sz w:val="20"/>
                <w:szCs w:val="20"/>
              </w:rPr>
              <w:t xml:space="preserve">MP: </w:t>
            </w:r>
            <w:proofErr w:type="gramStart"/>
            <w:r w:rsidRPr="009D1FC0">
              <w:rPr>
                <w:b/>
                <w:sz w:val="20"/>
                <w:szCs w:val="20"/>
              </w:rPr>
              <w:t>1</w:t>
            </w:r>
            <w:r>
              <w:rPr>
                <w:sz w:val="20"/>
                <w:szCs w:val="20"/>
              </w:rPr>
              <w:t xml:space="preserve">  Make</w:t>
            </w:r>
            <w:proofErr w:type="gramEnd"/>
            <w:r>
              <w:rPr>
                <w:sz w:val="20"/>
                <w:szCs w:val="20"/>
              </w:rPr>
              <w:t xml:space="preserve"> sense of problem and persevere in solving them.</w:t>
            </w:r>
          </w:p>
          <w:p w14:paraId="25106F4C" w14:textId="77777777" w:rsidR="009D1FC0" w:rsidRDefault="009D1FC0" w:rsidP="009D1FC0">
            <w:pPr>
              <w:rPr>
                <w:rFonts w:eastAsia="Times New Roman"/>
                <w:sz w:val="20"/>
                <w:szCs w:val="20"/>
              </w:rPr>
            </w:pPr>
            <w:r w:rsidRPr="009D1FC0">
              <w:rPr>
                <w:rFonts w:eastAsia="Times New Roman"/>
                <w:b/>
                <w:sz w:val="20"/>
                <w:szCs w:val="20"/>
              </w:rPr>
              <w:t>MP: 2</w:t>
            </w:r>
            <w:r w:rsidRPr="00E54046">
              <w:rPr>
                <w:rFonts w:eastAsia="Times New Roman"/>
                <w:sz w:val="20"/>
                <w:szCs w:val="20"/>
              </w:rPr>
              <w:t xml:space="preserve"> Reason abstractly and quantitatively</w:t>
            </w:r>
            <w:r>
              <w:rPr>
                <w:rFonts w:eastAsia="Times New Roman"/>
                <w:sz w:val="20"/>
                <w:szCs w:val="20"/>
              </w:rPr>
              <w:t>.</w:t>
            </w:r>
            <w:r w:rsidRPr="00E54046">
              <w:rPr>
                <w:rFonts w:eastAsia="Times New Roman"/>
                <w:sz w:val="20"/>
                <w:szCs w:val="20"/>
              </w:rPr>
              <w:t xml:space="preserve"> </w:t>
            </w:r>
          </w:p>
          <w:p w14:paraId="028A8E81" w14:textId="77777777" w:rsidR="009D1FC0" w:rsidRPr="00E54046" w:rsidRDefault="009D1FC0" w:rsidP="009D1FC0">
            <w:pPr>
              <w:rPr>
                <w:rFonts w:eastAsia="Times New Roman"/>
                <w:sz w:val="20"/>
                <w:szCs w:val="20"/>
              </w:rPr>
            </w:pPr>
            <w:r w:rsidRPr="009D1FC0">
              <w:rPr>
                <w:rFonts w:eastAsia="Times New Roman"/>
                <w:b/>
                <w:sz w:val="20"/>
                <w:szCs w:val="20"/>
              </w:rPr>
              <w:t>MP: 3</w:t>
            </w:r>
            <w:r>
              <w:rPr>
                <w:rFonts w:eastAsia="Times New Roman"/>
                <w:sz w:val="20"/>
                <w:szCs w:val="20"/>
              </w:rPr>
              <w:t xml:space="preserve"> Construct a viable argument and critique the reasoning of others.</w:t>
            </w:r>
          </w:p>
          <w:p w14:paraId="587057EF" w14:textId="77777777" w:rsidR="009D1FC0" w:rsidRDefault="009D1FC0" w:rsidP="009D1FC0">
            <w:pPr>
              <w:widowControl w:val="0"/>
              <w:spacing w:line="240" w:lineRule="auto"/>
              <w:rPr>
                <w:sz w:val="20"/>
                <w:szCs w:val="20"/>
              </w:rPr>
            </w:pPr>
            <w:r w:rsidRPr="009D1FC0">
              <w:rPr>
                <w:b/>
                <w:sz w:val="20"/>
                <w:szCs w:val="20"/>
              </w:rPr>
              <w:t xml:space="preserve">MP: </w:t>
            </w:r>
            <w:proofErr w:type="gramStart"/>
            <w:r w:rsidRPr="009D1FC0">
              <w:rPr>
                <w:b/>
                <w:sz w:val="20"/>
                <w:szCs w:val="20"/>
              </w:rPr>
              <w:t>4</w:t>
            </w:r>
            <w:r>
              <w:rPr>
                <w:sz w:val="20"/>
                <w:szCs w:val="20"/>
              </w:rPr>
              <w:t xml:space="preserve">  Model</w:t>
            </w:r>
            <w:proofErr w:type="gramEnd"/>
            <w:r>
              <w:rPr>
                <w:sz w:val="20"/>
                <w:szCs w:val="20"/>
              </w:rPr>
              <w:t xml:space="preserve"> with mathematics</w:t>
            </w:r>
            <w:r w:rsidR="00D54933">
              <w:rPr>
                <w:sz w:val="20"/>
                <w:szCs w:val="20"/>
              </w:rPr>
              <w:t>.</w:t>
            </w:r>
          </w:p>
          <w:p w14:paraId="321C0AFF" w14:textId="5C44DA1C" w:rsidR="00D54933" w:rsidRPr="00370264" w:rsidRDefault="00D54933" w:rsidP="009D1FC0">
            <w:pPr>
              <w:widowControl w:val="0"/>
              <w:spacing w:line="240" w:lineRule="auto"/>
              <w:rPr>
                <w:b/>
                <w:sz w:val="20"/>
                <w:szCs w:val="20"/>
              </w:rPr>
            </w:pPr>
          </w:p>
        </w:tc>
        <w:tc>
          <w:tcPr>
            <w:tcW w:w="3115" w:type="dxa"/>
            <w:tcMar>
              <w:top w:w="100" w:type="dxa"/>
              <w:left w:w="100" w:type="dxa"/>
              <w:bottom w:w="100" w:type="dxa"/>
              <w:right w:w="100" w:type="dxa"/>
            </w:tcMar>
          </w:tcPr>
          <w:p w14:paraId="72EB1D02" w14:textId="77777777" w:rsidR="009D1FC0" w:rsidRDefault="009D1FC0" w:rsidP="009D1FC0">
            <w:pPr>
              <w:rPr>
                <w:sz w:val="20"/>
                <w:szCs w:val="20"/>
              </w:rPr>
            </w:pPr>
            <w:r w:rsidRPr="009D1FC0">
              <w:rPr>
                <w:b/>
                <w:sz w:val="20"/>
                <w:szCs w:val="20"/>
              </w:rPr>
              <w:t xml:space="preserve">MP: </w:t>
            </w:r>
            <w:proofErr w:type="gramStart"/>
            <w:r w:rsidRPr="009D1FC0">
              <w:rPr>
                <w:b/>
                <w:sz w:val="20"/>
                <w:szCs w:val="20"/>
              </w:rPr>
              <w:t>1</w:t>
            </w:r>
            <w:r>
              <w:rPr>
                <w:sz w:val="20"/>
                <w:szCs w:val="20"/>
              </w:rPr>
              <w:t xml:space="preserve">  Make</w:t>
            </w:r>
            <w:proofErr w:type="gramEnd"/>
            <w:r>
              <w:rPr>
                <w:sz w:val="20"/>
                <w:szCs w:val="20"/>
              </w:rPr>
              <w:t xml:space="preserve"> sense of problem and persevere in solving them.</w:t>
            </w:r>
          </w:p>
          <w:p w14:paraId="40C4D794" w14:textId="77777777" w:rsidR="009D1FC0" w:rsidRDefault="009D1FC0" w:rsidP="009D1FC0">
            <w:pPr>
              <w:rPr>
                <w:rFonts w:eastAsia="Times New Roman"/>
                <w:sz w:val="20"/>
                <w:szCs w:val="20"/>
              </w:rPr>
            </w:pPr>
            <w:r w:rsidRPr="009D1FC0">
              <w:rPr>
                <w:rFonts w:eastAsia="Times New Roman"/>
                <w:b/>
                <w:sz w:val="20"/>
                <w:szCs w:val="20"/>
              </w:rPr>
              <w:t>MP: 2</w:t>
            </w:r>
            <w:r w:rsidRPr="00E54046">
              <w:rPr>
                <w:rFonts w:eastAsia="Times New Roman"/>
                <w:sz w:val="20"/>
                <w:szCs w:val="20"/>
              </w:rPr>
              <w:t xml:space="preserve"> Reason abstractly and quantitatively</w:t>
            </w:r>
            <w:r>
              <w:rPr>
                <w:rFonts w:eastAsia="Times New Roman"/>
                <w:sz w:val="20"/>
                <w:szCs w:val="20"/>
              </w:rPr>
              <w:t>.</w:t>
            </w:r>
            <w:r w:rsidRPr="00E54046">
              <w:rPr>
                <w:rFonts w:eastAsia="Times New Roman"/>
                <w:sz w:val="20"/>
                <w:szCs w:val="20"/>
              </w:rPr>
              <w:t xml:space="preserve"> </w:t>
            </w:r>
          </w:p>
          <w:p w14:paraId="5A8F1A5C" w14:textId="77777777" w:rsidR="009D1FC0" w:rsidRPr="00E54046" w:rsidRDefault="009D1FC0" w:rsidP="009D1FC0">
            <w:pPr>
              <w:rPr>
                <w:rFonts w:eastAsia="Times New Roman"/>
                <w:sz w:val="20"/>
                <w:szCs w:val="20"/>
              </w:rPr>
            </w:pPr>
            <w:r w:rsidRPr="009D1FC0">
              <w:rPr>
                <w:rFonts w:eastAsia="Times New Roman"/>
                <w:b/>
                <w:sz w:val="20"/>
                <w:szCs w:val="20"/>
              </w:rPr>
              <w:t>MP: 3</w:t>
            </w:r>
            <w:r>
              <w:rPr>
                <w:rFonts w:eastAsia="Times New Roman"/>
                <w:sz w:val="20"/>
                <w:szCs w:val="20"/>
              </w:rPr>
              <w:t xml:space="preserve"> Construct a viable argument and critique the reasoning of others.</w:t>
            </w:r>
          </w:p>
          <w:p w14:paraId="78DEA6A2" w14:textId="3EF33435" w:rsidR="009D1FC0" w:rsidRDefault="009D1FC0" w:rsidP="009D1FC0">
            <w:pPr>
              <w:widowControl w:val="0"/>
              <w:spacing w:line="240" w:lineRule="auto"/>
              <w:rPr>
                <w:b/>
                <w:sz w:val="20"/>
                <w:szCs w:val="20"/>
              </w:rPr>
            </w:pPr>
            <w:r w:rsidRPr="009D1FC0">
              <w:rPr>
                <w:b/>
                <w:sz w:val="20"/>
                <w:szCs w:val="20"/>
              </w:rPr>
              <w:t xml:space="preserve">MP: </w:t>
            </w:r>
            <w:proofErr w:type="gramStart"/>
            <w:r w:rsidRPr="009D1FC0">
              <w:rPr>
                <w:b/>
                <w:sz w:val="20"/>
                <w:szCs w:val="20"/>
              </w:rPr>
              <w:t>4</w:t>
            </w:r>
            <w:r>
              <w:rPr>
                <w:sz w:val="20"/>
                <w:szCs w:val="20"/>
              </w:rPr>
              <w:t xml:space="preserve">  Model</w:t>
            </w:r>
            <w:proofErr w:type="gramEnd"/>
            <w:r>
              <w:rPr>
                <w:sz w:val="20"/>
                <w:szCs w:val="20"/>
              </w:rPr>
              <w:t xml:space="preserve"> with mathematics.</w:t>
            </w:r>
          </w:p>
        </w:tc>
        <w:tc>
          <w:tcPr>
            <w:tcW w:w="3115" w:type="dxa"/>
            <w:tcMar>
              <w:top w:w="100" w:type="dxa"/>
              <w:left w:w="100" w:type="dxa"/>
              <w:bottom w:w="100" w:type="dxa"/>
              <w:right w:w="100" w:type="dxa"/>
            </w:tcMar>
          </w:tcPr>
          <w:p w14:paraId="1326A79A" w14:textId="77777777" w:rsidR="009D1FC0" w:rsidRDefault="009D1FC0" w:rsidP="009D1FC0">
            <w:pPr>
              <w:rPr>
                <w:sz w:val="20"/>
                <w:szCs w:val="20"/>
              </w:rPr>
            </w:pPr>
            <w:r w:rsidRPr="009D1FC0">
              <w:rPr>
                <w:b/>
                <w:sz w:val="20"/>
                <w:szCs w:val="20"/>
              </w:rPr>
              <w:t xml:space="preserve">MP: </w:t>
            </w:r>
            <w:proofErr w:type="gramStart"/>
            <w:r w:rsidRPr="009D1FC0">
              <w:rPr>
                <w:b/>
                <w:sz w:val="20"/>
                <w:szCs w:val="20"/>
              </w:rPr>
              <w:t>1</w:t>
            </w:r>
            <w:r>
              <w:rPr>
                <w:sz w:val="20"/>
                <w:szCs w:val="20"/>
              </w:rPr>
              <w:t xml:space="preserve">  Make</w:t>
            </w:r>
            <w:proofErr w:type="gramEnd"/>
            <w:r>
              <w:rPr>
                <w:sz w:val="20"/>
                <w:szCs w:val="20"/>
              </w:rPr>
              <w:t xml:space="preserve"> sense of problem and persevere in solving them.</w:t>
            </w:r>
          </w:p>
          <w:p w14:paraId="4CF88A53" w14:textId="77777777" w:rsidR="009D1FC0" w:rsidRDefault="009D1FC0" w:rsidP="009D1FC0">
            <w:pPr>
              <w:rPr>
                <w:rFonts w:eastAsia="Times New Roman"/>
                <w:sz w:val="20"/>
                <w:szCs w:val="20"/>
              </w:rPr>
            </w:pPr>
            <w:r w:rsidRPr="009D1FC0">
              <w:rPr>
                <w:rFonts w:eastAsia="Times New Roman"/>
                <w:b/>
                <w:sz w:val="20"/>
                <w:szCs w:val="20"/>
              </w:rPr>
              <w:t>MP: 2</w:t>
            </w:r>
            <w:r w:rsidRPr="00E54046">
              <w:rPr>
                <w:rFonts w:eastAsia="Times New Roman"/>
                <w:sz w:val="20"/>
                <w:szCs w:val="20"/>
              </w:rPr>
              <w:t xml:space="preserve"> Reason abstractly and quantitatively</w:t>
            </w:r>
            <w:r>
              <w:rPr>
                <w:rFonts w:eastAsia="Times New Roman"/>
                <w:sz w:val="20"/>
                <w:szCs w:val="20"/>
              </w:rPr>
              <w:t>.</w:t>
            </w:r>
          </w:p>
          <w:p w14:paraId="75DF61A6" w14:textId="77777777" w:rsidR="009D1FC0" w:rsidRDefault="009D1FC0" w:rsidP="009D1FC0">
            <w:pPr>
              <w:rPr>
                <w:rFonts w:ascii="Times New Roman" w:eastAsia="Times New Roman" w:hAnsi="Times New Roman" w:cs="Times New Roman"/>
              </w:rPr>
            </w:pPr>
            <w:r w:rsidRPr="009D1FC0">
              <w:rPr>
                <w:rFonts w:eastAsia="Times New Roman"/>
                <w:b/>
                <w:sz w:val="20"/>
                <w:szCs w:val="20"/>
              </w:rPr>
              <w:t>MP: 3</w:t>
            </w:r>
            <w:r>
              <w:rPr>
                <w:rFonts w:eastAsia="Times New Roman"/>
                <w:sz w:val="20"/>
                <w:szCs w:val="20"/>
              </w:rPr>
              <w:t xml:space="preserve"> Construct a viable argument and critique the reasoning of others.</w:t>
            </w:r>
          </w:p>
          <w:p w14:paraId="10AB986E" w14:textId="15B212CC" w:rsidR="009D1FC0" w:rsidRPr="00B31191" w:rsidRDefault="009D1FC0" w:rsidP="009D1FC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240" w:lineRule="auto"/>
              <w:rPr>
                <w:b/>
                <w:color w:val="auto"/>
                <w:sz w:val="20"/>
                <w:szCs w:val="20"/>
                <w:lang w:val="en-US"/>
              </w:rPr>
            </w:pPr>
            <w:r w:rsidRPr="009D1FC0">
              <w:rPr>
                <w:b/>
                <w:sz w:val="20"/>
                <w:szCs w:val="20"/>
              </w:rPr>
              <w:t xml:space="preserve">MP: </w:t>
            </w:r>
            <w:proofErr w:type="gramStart"/>
            <w:r w:rsidRPr="009D1FC0">
              <w:rPr>
                <w:b/>
                <w:sz w:val="20"/>
                <w:szCs w:val="20"/>
              </w:rPr>
              <w:t>4</w:t>
            </w:r>
            <w:r>
              <w:rPr>
                <w:sz w:val="20"/>
                <w:szCs w:val="20"/>
              </w:rPr>
              <w:t xml:space="preserve">  Model</w:t>
            </w:r>
            <w:proofErr w:type="gramEnd"/>
            <w:r>
              <w:rPr>
                <w:sz w:val="20"/>
                <w:szCs w:val="20"/>
              </w:rPr>
              <w:t xml:space="preserve"> with mathematics.</w:t>
            </w:r>
          </w:p>
        </w:tc>
      </w:tr>
    </w:tbl>
    <w:p w14:paraId="47DC5795" w14:textId="77777777" w:rsidR="00D5153D" w:rsidRDefault="00D5153D" w:rsidP="00D54933">
      <w:pPr>
        <w:widowControl w:val="0"/>
        <w:tabs>
          <w:tab w:val="left" w:pos="7740"/>
        </w:tabs>
        <w:spacing w:line="240" w:lineRule="auto"/>
        <w:rPr>
          <w:sz w:val="20"/>
          <w:szCs w:val="20"/>
        </w:rPr>
      </w:pPr>
    </w:p>
    <w:p w14:paraId="6B18C0CC" w14:textId="77777777" w:rsidR="00D5153D" w:rsidRDefault="00DA215A" w:rsidP="00D54933">
      <w:pPr>
        <w:widowControl w:val="0"/>
        <w:tabs>
          <w:tab w:val="left" w:pos="360"/>
          <w:tab w:val="left" w:pos="720"/>
          <w:tab w:val="left" w:pos="1080"/>
          <w:tab w:val="left" w:pos="1440"/>
          <w:tab w:val="left" w:pos="1800"/>
          <w:tab w:val="left" w:pos="2160"/>
        </w:tabs>
        <w:spacing w:line="240" w:lineRule="auto"/>
        <w:rPr>
          <w:sz w:val="20"/>
          <w:szCs w:val="20"/>
          <w:u w:val="single"/>
        </w:rPr>
      </w:pPr>
      <w:r>
        <w:rPr>
          <w:b/>
          <w:i/>
          <w:sz w:val="20"/>
          <w:szCs w:val="20"/>
          <w:u w:val="single"/>
        </w:rPr>
        <w:t>CONNECTIONS (Consider while planning):</w:t>
      </w:r>
    </w:p>
    <w:p w14:paraId="2FA951DD" w14:textId="77777777" w:rsidR="00D5153D" w:rsidRDefault="00D5153D" w:rsidP="00D54933">
      <w:pPr>
        <w:widowControl w:val="0"/>
        <w:tabs>
          <w:tab w:val="left" w:pos="360"/>
          <w:tab w:val="left" w:pos="720"/>
          <w:tab w:val="left" w:pos="1080"/>
          <w:tab w:val="left" w:pos="1440"/>
          <w:tab w:val="left" w:pos="1800"/>
          <w:tab w:val="left" w:pos="2160"/>
        </w:tabs>
        <w:spacing w:line="240" w:lineRule="auto"/>
        <w:rPr>
          <w:sz w:val="20"/>
          <w:szCs w:val="20"/>
        </w:rPr>
      </w:pPr>
    </w:p>
    <w:p w14:paraId="0DB65997" w14:textId="77777777" w:rsidR="00D5153D" w:rsidRDefault="00DA215A" w:rsidP="00D54933">
      <w:pPr>
        <w:widowControl w:val="0"/>
        <w:tabs>
          <w:tab w:val="left" w:pos="360"/>
          <w:tab w:val="left" w:pos="720"/>
          <w:tab w:val="left" w:pos="1080"/>
          <w:tab w:val="left" w:pos="1440"/>
          <w:tab w:val="left" w:pos="1800"/>
          <w:tab w:val="left" w:pos="2160"/>
        </w:tabs>
        <w:spacing w:line="240" w:lineRule="auto"/>
        <w:rPr>
          <w:i/>
          <w:sz w:val="20"/>
          <w:szCs w:val="20"/>
        </w:rPr>
      </w:pPr>
      <w:r>
        <w:rPr>
          <w:sz w:val="20"/>
          <w:szCs w:val="20"/>
        </w:rPr>
        <w:t xml:space="preserve">• Previous Math Knowledge:  </w:t>
      </w:r>
      <w:r>
        <w:rPr>
          <w:i/>
          <w:sz w:val="20"/>
          <w:szCs w:val="20"/>
        </w:rPr>
        <w:t xml:space="preserve">What prior math knowledge and experiences does this lesson consider and/or build on? </w:t>
      </w:r>
    </w:p>
    <w:p w14:paraId="6BC8153D" w14:textId="77777777" w:rsidR="00594932" w:rsidRDefault="00594932" w:rsidP="00D54933">
      <w:pPr>
        <w:widowControl w:val="0"/>
        <w:tabs>
          <w:tab w:val="left" w:pos="360"/>
          <w:tab w:val="left" w:pos="720"/>
          <w:tab w:val="left" w:pos="1080"/>
          <w:tab w:val="left" w:pos="1440"/>
          <w:tab w:val="left" w:pos="1800"/>
          <w:tab w:val="left" w:pos="2160"/>
        </w:tabs>
        <w:spacing w:line="240" w:lineRule="auto"/>
        <w:rPr>
          <w:sz w:val="20"/>
          <w:szCs w:val="20"/>
        </w:rPr>
      </w:pPr>
    </w:p>
    <w:p w14:paraId="7F36DFD5" w14:textId="2A562378" w:rsidR="00D5153D" w:rsidRDefault="00594932" w:rsidP="00D54933">
      <w:pPr>
        <w:widowControl w:val="0"/>
        <w:tabs>
          <w:tab w:val="left" w:pos="360"/>
          <w:tab w:val="left" w:pos="720"/>
          <w:tab w:val="left" w:pos="1080"/>
          <w:tab w:val="left" w:pos="1440"/>
          <w:tab w:val="left" w:pos="1800"/>
          <w:tab w:val="left" w:pos="2160"/>
        </w:tabs>
        <w:spacing w:line="240" w:lineRule="auto"/>
        <w:rPr>
          <w:color w:val="1F497D" w:themeColor="text2"/>
          <w:sz w:val="20"/>
          <w:szCs w:val="20"/>
        </w:rPr>
      </w:pPr>
      <w:r w:rsidRPr="00594932">
        <w:rPr>
          <w:color w:val="1F497D" w:themeColor="text2"/>
          <w:sz w:val="20"/>
          <w:szCs w:val="20"/>
        </w:rPr>
        <w:t xml:space="preserve">Fractions are parts of a whole. </w:t>
      </w:r>
    </w:p>
    <w:p w14:paraId="459B6D90" w14:textId="1B56AEB4" w:rsidR="00547C38" w:rsidRDefault="00547C38" w:rsidP="00D54933">
      <w:pPr>
        <w:widowControl w:val="0"/>
        <w:tabs>
          <w:tab w:val="left" w:pos="360"/>
          <w:tab w:val="left" w:pos="720"/>
          <w:tab w:val="left" w:pos="1080"/>
          <w:tab w:val="left" w:pos="1440"/>
          <w:tab w:val="left" w:pos="1800"/>
          <w:tab w:val="left" w:pos="2160"/>
        </w:tabs>
        <w:spacing w:line="240" w:lineRule="auto"/>
        <w:rPr>
          <w:color w:val="1F497D" w:themeColor="text2"/>
          <w:sz w:val="20"/>
          <w:szCs w:val="20"/>
        </w:rPr>
      </w:pPr>
      <w:r>
        <w:rPr>
          <w:color w:val="1F497D" w:themeColor="text2"/>
          <w:sz w:val="20"/>
          <w:szCs w:val="20"/>
        </w:rPr>
        <w:t>Fract</w:t>
      </w:r>
      <w:r w:rsidR="000150FB">
        <w:rPr>
          <w:color w:val="1F497D" w:themeColor="text2"/>
          <w:sz w:val="20"/>
          <w:szCs w:val="20"/>
        </w:rPr>
        <w:t>i</w:t>
      </w:r>
      <w:r>
        <w:rPr>
          <w:color w:val="1F497D" w:themeColor="text2"/>
          <w:sz w:val="20"/>
          <w:szCs w:val="20"/>
        </w:rPr>
        <w:t>ons can be used to find a part of a set (e.g., ½ of the 20 boxes of cookies are Thin Mints)</w:t>
      </w:r>
    </w:p>
    <w:p w14:paraId="0560EEBE" w14:textId="77777777" w:rsidR="002B12DC" w:rsidRDefault="002B12DC" w:rsidP="00D54933">
      <w:pPr>
        <w:widowControl w:val="0"/>
        <w:tabs>
          <w:tab w:val="left" w:pos="360"/>
          <w:tab w:val="left" w:pos="720"/>
          <w:tab w:val="left" w:pos="1080"/>
          <w:tab w:val="left" w:pos="1440"/>
          <w:tab w:val="left" w:pos="1800"/>
          <w:tab w:val="left" w:pos="2160"/>
        </w:tabs>
        <w:spacing w:line="240" w:lineRule="auto"/>
        <w:rPr>
          <w:color w:val="1F497D" w:themeColor="text2"/>
          <w:sz w:val="20"/>
          <w:szCs w:val="20"/>
        </w:rPr>
      </w:pPr>
    </w:p>
    <w:p w14:paraId="67790003" w14:textId="2345798B" w:rsidR="002B12DC" w:rsidRPr="00594932" w:rsidRDefault="002B12DC" w:rsidP="00D54933">
      <w:pPr>
        <w:widowControl w:val="0"/>
        <w:tabs>
          <w:tab w:val="left" w:pos="360"/>
          <w:tab w:val="left" w:pos="720"/>
          <w:tab w:val="left" w:pos="1080"/>
          <w:tab w:val="left" w:pos="1440"/>
          <w:tab w:val="left" w:pos="1800"/>
          <w:tab w:val="left" w:pos="2160"/>
        </w:tabs>
        <w:spacing w:line="240" w:lineRule="auto"/>
        <w:rPr>
          <w:color w:val="1F497D" w:themeColor="text2"/>
          <w:sz w:val="20"/>
          <w:szCs w:val="20"/>
        </w:rPr>
      </w:pPr>
      <w:r>
        <w:rPr>
          <w:color w:val="1F497D" w:themeColor="text2"/>
          <w:sz w:val="20"/>
          <w:szCs w:val="20"/>
        </w:rPr>
        <w:t xml:space="preserve">Note:  Some of the graphics depicted in this task use percentages to describe cookie preferences. </w:t>
      </w:r>
      <w:r w:rsidR="00056CB4">
        <w:rPr>
          <w:color w:val="1F497D" w:themeColor="text2"/>
          <w:sz w:val="20"/>
          <w:szCs w:val="20"/>
        </w:rPr>
        <w:t xml:space="preserve">Students are not expected to use percentages to answer the questions. </w:t>
      </w:r>
      <w:r>
        <w:rPr>
          <w:color w:val="1F497D" w:themeColor="text2"/>
          <w:sz w:val="20"/>
          <w:szCs w:val="20"/>
        </w:rPr>
        <w:t>Teachers of students for whom</w:t>
      </w:r>
      <w:r w:rsidR="00056CB4">
        <w:rPr>
          <w:color w:val="1F497D" w:themeColor="text2"/>
          <w:sz w:val="20"/>
          <w:szCs w:val="20"/>
        </w:rPr>
        <w:t xml:space="preserve"> the concept and notation of</w:t>
      </w:r>
      <w:r>
        <w:rPr>
          <w:color w:val="1F497D" w:themeColor="text2"/>
          <w:sz w:val="20"/>
          <w:szCs w:val="20"/>
        </w:rPr>
        <w:t xml:space="preserve"> </w:t>
      </w:r>
      <w:r w:rsidR="00056CB4">
        <w:rPr>
          <w:color w:val="1F497D" w:themeColor="text2"/>
          <w:sz w:val="20"/>
          <w:szCs w:val="20"/>
        </w:rPr>
        <w:t xml:space="preserve">percentages are not prior knowledge, </w:t>
      </w:r>
      <w:r>
        <w:rPr>
          <w:color w:val="1F497D" w:themeColor="text2"/>
          <w:sz w:val="20"/>
          <w:szCs w:val="20"/>
        </w:rPr>
        <w:t>can briefly state that th</w:t>
      </w:r>
      <w:r w:rsidR="00056CB4">
        <w:rPr>
          <w:color w:val="1F497D" w:themeColor="text2"/>
          <w:sz w:val="20"/>
          <w:szCs w:val="20"/>
        </w:rPr>
        <w:t xml:space="preserve">is is another </w:t>
      </w:r>
      <w:r>
        <w:rPr>
          <w:color w:val="1F497D" w:themeColor="text2"/>
          <w:sz w:val="20"/>
          <w:szCs w:val="20"/>
        </w:rPr>
        <w:t xml:space="preserve">way to represent </w:t>
      </w:r>
      <w:proofErr w:type="spellStart"/>
      <w:r>
        <w:rPr>
          <w:color w:val="1F497D" w:themeColor="text2"/>
          <w:sz w:val="20"/>
          <w:szCs w:val="20"/>
        </w:rPr>
        <w:t>a</w:t>
      </w:r>
      <w:proofErr w:type="spellEnd"/>
      <w:r>
        <w:rPr>
          <w:color w:val="1F497D" w:themeColor="text2"/>
          <w:sz w:val="20"/>
          <w:szCs w:val="20"/>
        </w:rPr>
        <w:t xml:space="preserve"> fraction whose denominator is 100. </w:t>
      </w:r>
    </w:p>
    <w:p w14:paraId="7735F5FF" w14:textId="77777777" w:rsidR="00D5153D" w:rsidRDefault="00D5153D" w:rsidP="00D54933">
      <w:pPr>
        <w:widowControl w:val="0"/>
        <w:tabs>
          <w:tab w:val="left" w:pos="360"/>
          <w:tab w:val="left" w:pos="720"/>
          <w:tab w:val="left" w:pos="1080"/>
          <w:tab w:val="left" w:pos="1440"/>
          <w:tab w:val="left" w:pos="1800"/>
          <w:tab w:val="left" w:pos="2160"/>
        </w:tabs>
        <w:spacing w:line="240" w:lineRule="auto"/>
        <w:rPr>
          <w:sz w:val="20"/>
          <w:szCs w:val="20"/>
        </w:rPr>
      </w:pPr>
    </w:p>
    <w:p w14:paraId="6C2B2F25" w14:textId="77777777" w:rsidR="00D5153D" w:rsidRDefault="00DA215A" w:rsidP="00D54933">
      <w:pPr>
        <w:widowControl w:val="0"/>
        <w:tabs>
          <w:tab w:val="left" w:pos="360"/>
          <w:tab w:val="left" w:pos="720"/>
          <w:tab w:val="left" w:pos="1080"/>
          <w:tab w:val="left" w:pos="1440"/>
          <w:tab w:val="left" w:pos="1800"/>
          <w:tab w:val="left" w:pos="2160"/>
        </w:tabs>
        <w:spacing w:line="240" w:lineRule="auto"/>
        <w:rPr>
          <w:sz w:val="20"/>
          <w:szCs w:val="20"/>
        </w:rPr>
      </w:pPr>
      <w:r>
        <w:rPr>
          <w:i/>
          <w:sz w:val="20"/>
          <w:szCs w:val="20"/>
        </w:rPr>
        <w:t xml:space="preserve">•  </w:t>
      </w:r>
      <w:r>
        <w:rPr>
          <w:sz w:val="20"/>
          <w:szCs w:val="20"/>
        </w:rPr>
        <w:t xml:space="preserve">Cultural/Community/Family Connections: </w:t>
      </w:r>
      <w:r>
        <w:rPr>
          <w:i/>
          <w:sz w:val="20"/>
          <w:szCs w:val="20"/>
        </w:rPr>
        <w:t>How does the lesson connect to, or build on the knowledge, practices, or experiences of children and families? On community contexts??</w:t>
      </w:r>
    </w:p>
    <w:p w14:paraId="4FBC93DA" w14:textId="77777777" w:rsidR="00D5153D" w:rsidRDefault="00D5153D" w:rsidP="00D54933">
      <w:pPr>
        <w:widowControl w:val="0"/>
        <w:tabs>
          <w:tab w:val="left" w:pos="360"/>
          <w:tab w:val="left" w:pos="720"/>
          <w:tab w:val="left" w:pos="1080"/>
          <w:tab w:val="left" w:pos="1440"/>
          <w:tab w:val="left" w:pos="1800"/>
          <w:tab w:val="left" w:pos="2160"/>
        </w:tabs>
        <w:spacing w:after="120" w:line="240" w:lineRule="auto"/>
        <w:rPr>
          <w:sz w:val="20"/>
          <w:szCs w:val="20"/>
        </w:rPr>
      </w:pPr>
    </w:p>
    <w:p w14:paraId="634EF969" w14:textId="5F934A25" w:rsidR="00133498" w:rsidRPr="00133498" w:rsidRDefault="00133498" w:rsidP="00D54933">
      <w:pPr>
        <w:widowControl w:val="0"/>
        <w:tabs>
          <w:tab w:val="left" w:pos="360"/>
          <w:tab w:val="left" w:pos="720"/>
          <w:tab w:val="left" w:pos="1080"/>
          <w:tab w:val="left" w:pos="1440"/>
          <w:tab w:val="left" w:pos="1800"/>
          <w:tab w:val="left" w:pos="2160"/>
        </w:tabs>
        <w:spacing w:after="120" w:line="240" w:lineRule="auto"/>
        <w:rPr>
          <w:color w:val="1F497D" w:themeColor="text2"/>
          <w:sz w:val="20"/>
          <w:szCs w:val="20"/>
        </w:rPr>
      </w:pPr>
      <w:r w:rsidRPr="00133498">
        <w:rPr>
          <w:color w:val="1F497D" w:themeColor="text2"/>
          <w:sz w:val="20"/>
          <w:szCs w:val="20"/>
        </w:rPr>
        <w:t xml:space="preserve">Students </w:t>
      </w:r>
      <w:r w:rsidR="00547C38">
        <w:rPr>
          <w:color w:val="1F497D" w:themeColor="text2"/>
          <w:sz w:val="20"/>
          <w:szCs w:val="20"/>
        </w:rPr>
        <w:t xml:space="preserve">may have experiences buying/consuming girl scout cookies, and may have ideas about cookie preferences/most popular cookies, </w:t>
      </w:r>
      <w:proofErr w:type="gramStart"/>
      <w:r w:rsidR="00547C38">
        <w:rPr>
          <w:color w:val="1F497D" w:themeColor="text2"/>
          <w:sz w:val="20"/>
          <w:szCs w:val="20"/>
        </w:rPr>
        <w:t>etc..</w:t>
      </w:r>
      <w:proofErr w:type="gramEnd"/>
      <w:r w:rsidR="00547C38">
        <w:rPr>
          <w:color w:val="1F497D" w:themeColor="text2"/>
          <w:sz w:val="20"/>
          <w:szCs w:val="20"/>
        </w:rPr>
        <w:t xml:space="preserve"> Students may also have prior knowledge about cost of boxes, and the number of boxes that a typical person/family is likely to buy. Some students may have experience selling girl scout cookies, either via regular sales or “booth sales” outside of grocery stores. </w:t>
      </w:r>
      <w:r w:rsidR="00A84AB4">
        <w:rPr>
          <w:color w:val="1F497D" w:themeColor="text2"/>
          <w:sz w:val="20"/>
          <w:szCs w:val="20"/>
        </w:rPr>
        <w:t xml:space="preserve"> </w:t>
      </w:r>
    </w:p>
    <w:p w14:paraId="1B21972C" w14:textId="77777777" w:rsidR="00D5153D" w:rsidRDefault="00D5153D" w:rsidP="00D54933">
      <w:pPr>
        <w:widowControl w:val="0"/>
        <w:tabs>
          <w:tab w:val="left" w:pos="360"/>
          <w:tab w:val="left" w:pos="720"/>
          <w:tab w:val="left" w:pos="1080"/>
          <w:tab w:val="left" w:pos="1440"/>
          <w:tab w:val="left" w:pos="1800"/>
          <w:tab w:val="left" w:pos="2160"/>
        </w:tabs>
        <w:spacing w:after="120" w:line="240" w:lineRule="auto"/>
        <w:rPr>
          <w:b/>
          <w:i/>
          <w:sz w:val="20"/>
          <w:szCs w:val="20"/>
          <w:u w:val="single"/>
        </w:rPr>
      </w:pPr>
    </w:p>
    <w:p w14:paraId="72B12C3A" w14:textId="18E03AE8" w:rsidR="00D5153D" w:rsidRDefault="00DA215A" w:rsidP="00D54933">
      <w:pPr>
        <w:widowControl w:val="0"/>
        <w:tabs>
          <w:tab w:val="left" w:pos="360"/>
          <w:tab w:val="left" w:pos="720"/>
          <w:tab w:val="left" w:pos="1080"/>
          <w:tab w:val="left" w:pos="1440"/>
          <w:tab w:val="left" w:pos="1800"/>
          <w:tab w:val="left" w:pos="2160"/>
        </w:tabs>
        <w:spacing w:after="120" w:line="240" w:lineRule="auto"/>
        <w:rPr>
          <w:sz w:val="20"/>
          <w:szCs w:val="20"/>
          <w:u w:val="single"/>
        </w:rPr>
      </w:pPr>
      <w:r>
        <w:rPr>
          <w:b/>
          <w:i/>
          <w:sz w:val="20"/>
          <w:szCs w:val="20"/>
          <w:u w:val="single"/>
        </w:rPr>
        <w:t xml:space="preserve">TASK VARIATIONS: </w:t>
      </w:r>
    </w:p>
    <w:p w14:paraId="1ABDB0E2" w14:textId="77777777" w:rsidR="00A84AB4" w:rsidRDefault="00A84AB4" w:rsidP="00D54933">
      <w:pPr>
        <w:widowControl w:val="0"/>
        <w:tabs>
          <w:tab w:val="left" w:pos="360"/>
          <w:tab w:val="left" w:pos="720"/>
          <w:tab w:val="left" w:pos="1080"/>
          <w:tab w:val="left" w:pos="1440"/>
          <w:tab w:val="left" w:pos="1800"/>
          <w:tab w:val="left" w:pos="2160"/>
        </w:tabs>
        <w:spacing w:after="120" w:line="240" w:lineRule="auto"/>
        <w:rPr>
          <w:b/>
          <w:sz w:val="20"/>
          <w:szCs w:val="20"/>
        </w:rPr>
      </w:pPr>
      <w:r>
        <w:rPr>
          <w:b/>
          <w:sz w:val="20"/>
          <w:szCs w:val="20"/>
        </w:rPr>
        <w:t>Opening</w:t>
      </w:r>
      <w:r w:rsidR="00DA215A">
        <w:rPr>
          <w:sz w:val="20"/>
          <w:szCs w:val="20"/>
        </w:rPr>
        <w:t xml:space="preserve"> </w:t>
      </w:r>
      <w:r w:rsidR="00DA215A">
        <w:rPr>
          <w:b/>
          <w:sz w:val="20"/>
          <w:szCs w:val="20"/>
        </w:rPr>
        <w:t>Routine</w:t>
      </w:r>
      <w:r>
        <w:rPr>
          <w:b/>
          <w:sz w:val="20"/>
          <w:szCs w:val="20"/>
        </w:rPr>
        <w:t>s</w:t>
      </w:r>
      <w:r w:rsidR="00DA215A">
        <w:rPr>
          <w:b/>
          <w:sz w:val="20"/>
          <w:szCs w:val="20"/>
        </w:rPr>
        <w:t xml:space="preserve">: </w:t>
      </w:r>
      <w:r>
        <w:rPr>
          <w:b/>
          <w:sz w:val="20"/>
          <w:szCs w:val="20"/>
        </w:rPr>
        <w:t>What do you notice? Wonder?</w:t>
      </w:r>
    </w:p>
    <w:p w14:paraId="703A196A" w14:textId="49D72C6F" w:rsidR="008B7F64" w:rsidRDefault="008B7F64" w:rsidP="00547C38">
      <w:pPr>
        <w:widowControl w:val="0"/>
        <w:numPr>
          <w:ilvl w:val="0"/>
          <w:numId w:val="1"/>
        </w:numPr>
        <w:tabs>
          <w:tab w:val="left" w:pos="360"/>
          <w:tab w:val="left" w:pos="720"/>
          <w:tab w:val="left" w:pos="1080"/>
          <w:tab w:val="left" w:pos="1440"/>
          <w:tab w:val="left" w:pos="1800"/>
          <w:tab w:val="left" w:pos="2160"/>
        </w:tabs>
        <w:spacing w:line="240" w:lineRule="auto"/>
        <w:ind w:hanging="360"/>
        <w:contextualSpacing/>
        <w:rPr>
          <w:sz w:val="20"/>
          <w:szCs w:val="20"/>
        </w:rPr>
      </w:pPr>
      <w:r>
        <w:rPr>
          <w:sz w:val="20"/>
          <w:szCs w:val="20"/>
        </w:rPr>
        <w:t xml:space="preserve">Use initial slides to connect to students’ </w:t>
      </w:r>
      <w:r w:rsidR="00547C38">
        <w:rPr>
          <w:sz w:val="20"/>
          <w:szCs w:val="20"/>
        </w:rPr>
        <w:t>knowledge and experiences with girl scout cookies</w:t>
      </w:r>
    </w:p>
    <w:p w14:paraId="5788B72D" w14:textId="7FEDDEFB" w:rsidR="00D5153D" w:rsidRDefault="00DA215A" w:rsidP="00547C38">
      <w:pPr>
        <w:widowControl w:val="0"/>
        <w:numPr>
          <w:ilvl w:val="0"/>
          <w:numId w:val="1"/>
        </w:numPr>
        <w:tabs>
          <w:tab w:val="left" w:pos="360"/>
          <w:tab w:val="left" w:pos="720"/>
          <w:tab w:val="left" w:pos="1080"/>
          <w:tab w:val="left" w:pos="1440"/>
          <w:tab w:val="left" w:pos="1800"/>
          <w:tab w:val="left" w:pos="2160"/>
        </w:tabs>
        <w:spacing w:line="240" w:lineRule="auto"/>
        <w:ind w:hanging="360"/>
        <w:contextualSpacing/>
        <w:rPr>
          <w:sz w:val="20"/>
          <w:szCs w:val="20"/>
        </w:rPr>
      </w:pPr>
      <w:r>
        <w:rPr>
          <w:sz w:val="20"/>
          <w:szCs w:val="20"/>
        </w:rPr>
        <w:t>What do you notice? What does this picture make you wonder about?  Brief class discussion.</w:t>
      </w:r>
    </w:p>
    <w:p w14:paraId="18DD10A0" w14:textId="545D536F" w:rsidR="00441842" w:rsidRPr="00441842" w:rsidRDefault="00547C38" w:rsidP="00547C38">
      <w:pPr>
        <w:widowControl w:val="0"/>
        <w:numPr>
          <w:ilvl w:val="0"/>
          <w:numId w:val="1"/>
        </w:numPr>
        <w:tabs>
          <w:tab w:val="left" w:pos="360"/>
          <w:tab w:val="left" w:pos="720"/>
          <w:tab w:val="left" w:pos="1080"/>
          <w:tab w:val="left" w:pos="1440"/>
          <w:tab w:val="left" w:pos="1800"/>
          <w:tab w:val="left" w:pos="2160"/>
        </w:tabs>
        <w:spacing w:line="240" w:lineRule="auto"/>
        <w:ind w:hanging="360"/>
        <w:contextualSpacing/>
        <w:rPr>
          <w:sz w:val="20"/>
          <w:szCs w:val="20"/>
        </w:rPr>
      </w:pPr>
      <w:r>
        <w:rPr>
          <w:sz w:val="20"/>
          <w:szCs w:val="20"/>
          <w:lang w:val="en-US"/>
        </w:rPr>
        <w:t xml:space="preserve">Some images are of girls preparing for a sale. Elicit questions related to -&gt; </w:t>
      </w:r>
      <w:r w:rsidR="002B12DC">
        <w:rPr>
          <w:sz w:val="20"/>
          <w:szCs w:val="20"/>
          <w:lang w:val="en-US"/>
        </w:rPr>
        <w:t>H</w:t>
      </w:r>
      <w:r>
        <w:rPr>
          <w:sz w:val="20"/>
          <w:szCs w:val="20"/>
          <w:lang w:val="en-US"/>
        </w:rPr>
        <w:t xml:space="preserve">ow many boxes will the girls sell? How much profit will they make? How do they know which kinds of cookies to bring to the sale, and how many boxes of each? </w:t>
      </w:r>
    </w:p>
    <w:p w14:paraId="4916AFB0" w14:textId="671D24AE" w:rsidR="00441842" w:rsidRPr="002F3F2E" w:rsidRDefault="00547C38" w:rsidP="00547C38">
      <w:pPr>
        <w:widowControl w:val="0"/>
        <w:numPr>
          <w:ilvl w:val="0"/>
          <w:numId w:val="1"/>
        </w:numPr>
        <w:tabs>
          <w:tab w:val="left" w:pos="360"/>
          <w:tab w:val="left" w:pos="720"/>
          <w:tab w:val="left" w:pos="1080"/>
          <w:tab w:val="left" w:pos="1440"/>
          <w:tab w:val="left" w:pos="1800"/>
          <w:tab w:val="left" w:pos="2160"/>
        </w:tabs>
        <w:spacing w:line="240" w:lineRule="auto"/>
        <w:ind w:hanging="360"/>
        <w:contextualSpacing/>
        <w:rPr>
          <w:sz w:val="20"/>
          <w:szCs w:val="20"/>
        </w:rPr>
      </w:pPr>
      <w:r>
        <w:rPr>
          <w:sz w:val="20"/>
          <w:szCs w:val="20"/>
          <w:lang w:val="en-US"/>
        </w:rPr>
        <w:t>There is also data about most popular girl scout cookies. One figure shows most popular cookie by state, the other shows the top ten most popular cookies overall – ask students to describe what they notice and wonder about these representations, and whether the data presented is consistent with their own experiences/preferences.</w:t>
      </w:r>
      <w:r w:rsidR="00441842">
        <w:rPr>
          <w:sz w:val="20"/>
          <w:szCs w:val="20"/>
          <w:lang w:val="en-US"/>
        </w:rPr>
        <w:t xml:space="preserve"> </w:t>
      </w:r>
    </w:p>
    <w:p w14:paraId="16FFF5AF" w14:textId="77777777" w:rsidR="002F3F2E" w:rsidRPr="00441842" w:rsidRDefault="002F3F2E" w:rsidP="002F3F2E">
      <w:pPr>
        <w:widowControl w:val="0"/>
        <w:tabs>
          <w:tab w:val="left" w:pos="360"/>
          <w:tab w:val="left" w:pos="720"/>
          <w:tab w:val="left" w:pos="1080"/>
          <w:tab w:val="left" w:pos="1440"/>
          <w:tab w:val="left" w:pos="1800"/>
          <w:tab w:val="left" w:pos="2160"/>
        </w:tabs>
        <w:spacing w:line="240" w:lineRule="auto"/>
        <w:ind w:left="720"/>
        <w:contextualSpacing/>
        <w:rPr>
          <w:sz w:val="20"/>
          <w:szCs w:val="20"/>
        </w:rPr>
      </w:pPr>
    </w:p>
    <w:p w14:paraId="4759FE69" w14:textId="77777777" w:rsidR="0094202E" w:rsidRDefault="0094202E" w:rsidP="00441842">
      <w:pPr>
        <w:widowControl w:val="0"/>
        <w:tabs>
          <w:tab w:val="left" w:pos="360"/>
          <w:tab w:val="left" w:pos="720"/>
          <w:tab w:val="left" w:pos="1080"/>
          <w:tab w:val="left" w:pos="1440"/>
          <w:tab w:val="left" w:pos="1800"/>
          <w:tab w:val="left" w:pos="2160"/>
        </w:tabs>
        <w:spacing w:after="120" w:line="240" w:lineRule="auto"/>
        <w:rPr>
          <w:sz w:val="20"/>
          <w:szCs w:val="20"/>
        </w:rPr>
      </w:pPr>
    </w:p>
    <w:p w14:paraId="3DAA65C0" w14:textId="7480F6E3" w:rsidR="006C2867" w:rsidRPr="002F3F2E" w:rsidRDefault="006C2867" w:rsidP="00441842">
      <w:pPr>
        <w:widowControl w:val="0"/>
        <w:tabs>
          <w:tab w:val="left" w:pos="360"/>
          <w:tab w:val="left" w:pos="720"/>
          <w:tab w:val="left" w:pos="1080"/>
          <w:tab w:val="left" w:pos="1440"/>
          <w:tab w:val="left" w:pos="1800"/>
          <w:tab w:val="left" w:pos="2160"/>
        </w:tabs>
        <w:spacing w:after="120" w:line="240" w:lineRule="auto"/>
        <w:rPr>
          <w:b/>
          <w:i/>
          <w:sz w:val="20"/>
          <w:szCs w:val="20"/>
          <w:u w:val="single"/>
        </w:rPr>
      </w:pPr>
      <w:r>
        <w:rPr>
          <w:b/>
          <w:i/>
          <w:sz w:val="20"/>
          <w:szCs w:val="20"/>
          <w:u w:val="single"/>
        </w:rPr>
        <w:t>HOW MANY BOXES TO BRING TASK</w:t>
      </w:r>
      <w:r w:rsidR="00441842">
        <w:rPr>
          <w:b/>
          <w:i/>
          <w:sz w:val="20"/>
          <w:szCs w:val="20"/>
          <w:u w:val="single"/>
        </w:rPr>
        <w:t xml:space="preserve">: </w:t>
      </w:r>
      <w:r w:rsidR="0094202E">
        <w:rPr>
          <w:b/>
          <w:i/>
          <w:sz w:val="20"/>
          <w:szCs w:val="20"/>
          <w:u w:val="single"/>
        </w:rPr>
        <w:t>ANTICIPATED STUDENT STRATEGIES</w:t>
      </w:r>
      <w:r>
        <w:rPr>
          <w:b/>
          <w:i/>
          <w:sz w:val="20"/>
          <w:szCs w:val="20"/>
          <w:u w:val="single"/>
        </w:rPr>
        <w:t xml:space="preserve">: </w:t>
      </w:r>
    </w:p>
    <w:p w14:paraId="4B3B1CDC" w14:textId="1D3D9FE4" w:rsidR="006C2867" w:rsidRDefault="006C2867" w:rsidP="00441842">
      <w:pPr>
        <w:widowControl w:val="0"/>
        <w:tabs>
          <w:tab w:val="left" w:pos="360"/>
          <w:tab w:val="left" w:pos="720"/>
          <w:tab w:val="left" w:pos="1080"/>
          <w:tab w:val="left" w:pos="1440"/>
          <w:tab w:val="left" w:pos="1800"/>
          <w:tab w:val="left" w:pos="2160"/>
        </w:tabs>
        <w:spacing w:after="120" w:line="240" w:lineRule="auto"/>
        <w:rPr>
          <w:sz w:val="20"/>
          <w:szCs w:val="20"/>
        </w:rPr>
      </w:pPr>
      <w:r w:rsidRPr="00B8301D">
        <w:rPr>
          <w:b/>
          <w:sz w:val="20"/>
          <w:szCs w:val="20"/>
        </w:rPr>
        <w:t>Relevant considerations</w:t>
      </w:r>
      <w:r w:rsidR="00B8301D">
        <w:rPr>
          <w:b/>
          <w:sz w:val="20"/>
          <w:szCs w:val="20"/>
        </w:rPr>
        <w:t xml:space="preserve"> that should come out during the initial discussion of this task</w:t>
      </w:r>
      <w:r>
        <w:rPr>
          <w:sz w:val="20"/>
          <w:szCs w:val="20"/>
        </w:rPr>
        <w:t xml:space="preserve"> </w:t>
      </w:r>
      <w:r w:rsidRPr="00B8301D">
        <w:rPr>
          <w:b/>
          <w:sz w:val="20"/>
          <w:szCs w:val="20"/>
        </w:rPr>
        <w:t>(some information might be available, some will need to be assu</w:t>
      </w:r>
      <w:r w:rsidR="00B8301D" w:rsidRPr="00B8301D">
        <w:rPr>
          <w:b/>
          <w:sz w:val="20"/>
          <w:szCs w:val="20"/>
        </w:rPr>
        <w:t>m</w:t>
      </w:r>
      <w:r w:rsidRPr="00B8301D">
        <w:rPr>
          <w:b/>
          <w:sz w:val="20"/>
          <w:szCs w:val="20"/>
        </w:rPr>
        <w:t>ed):</w:t>
      </w:r>
    </w:p>
    <w:p w14:paraId="789D42E9" w14:textId="0EA5DA26" w:rsidR="006C2867" w:rsidRDefault="006C2867"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How long is the sale?</w:t>
      </w:r>
    </w:p>
    <w:p w14:paraId="23870A60" w14:textId="60C27BD8" w:rsidR="006C2867" w:rsidRDefault="006C2867"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How busy will the sale be?</w:t>
      </w:r>
    </w:p>
    <w:p w14:paraId="1DEF881D" w14:textId="6B853628" w:rsidR="00B8301D"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What are the most popular flavors of cookies?</w:t>
      </w:r>
    </w:p>
    <w:p w14:paraId="484DCB83" w14:textId="366F8417" w:rsidR="00B8301D" w:rsidRPr="006C2867"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Do you want to bring “just enough” boxes of cookies? Is it ok to bring many extra boxes? </w:t>
      </w:r>
    </w:p>
    <w:p w14:paraId="664B125D" w14:textId="77777777" w:rsidR="00B8301D" w:rsidRPr="00B8301D" w:rsidRDefault="00B8301D" w:rsidP="00441842">
      <w:pPr>
        <w:widowControl w:val="0"/>
        <w:tabs>
          <w:tab w:val="left" w:pos="360"/>
          <w:tab w:val="left" w:pos="720"/>
          <w:tab w:val="left" w:pos="1080"/>
          <w:tab w:val="left" w:pos="1440"/>
          <w:tab w:val="left" w:pos="1800"/>
          <w:tab w:val="left" w:pos="2160"/>
        </w:tabs>
        <w:spacing w:after="120" w:line="240" w:lineRule="auto"/>
        <w:rPr>
          <w:b/>
          <w:i/>
          <w:sz w:val="20"/>
          <w:szCs w:val="20"/>
          <w:u w:val="single"/>
        </w:rPr>
      </w:pPr>
    </w:p>
    <w:p w14:paraId="602BA37A" w14:textId="5E0AF07D" w:rsidR="00B8301D" w:rsidRPr="00B8301D" w:rsidRDefault="00B8301D" w:rsidP="00441842">
      <w:pPr>
        <w:widowControl w:val="0"/>
        <w:tabs>
          <w:tab w:val="left" w:pos="360"/>
          <w:tab w:val="left" w:pos="720"/>
          <w:tab w:val="left" w:pos="1080"/>
          <w:tab w:val="left" w:pos="1440"/>
          <w:tab w:val="left" w:pos="1800"/>
          <w:tab w:val="left" w:pos="2160"/>
        </w:tabs>
        <w:spacing w:after="120" w:line="240" w:lineRule="auto"/>
        <w:rPr>
          <w:b/>
          <w:i/>
          <w:sz w:val="20"/>
          <w:szCs w:val="20"/>
          <w:u w:val="single"/>
        </w:rPr>
      </w:pPr>
      <w:r w:rsidRPr="00B8301D">
        <w:rPr>
          <w:b/>
          <w:i/>
          <w:sz w:val="20"/>
          <w:szCs w:val="20"/>
          <w:u w:val="single"/>
        </w:rPr>
        <w:t>Warm Up Claim Task 1</w:t>
      </w:r>
      <w:r>
        <w:rPr>
          <w:b/>
          <w:i/>
          <w:sz w:val="20"/>
          <w:szCs w:val="20"/>
          <w:u w:val="single"/>
        </w:rPr>
        <w:t>: Should ½ of the boxes be Thin Mints?</w:t>
      </w:r>
    </w:p>
    <w:p w14:paraId="12D1C728" w14:textId="6B1C5D4A" w:rsidR="00B8301D"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In each of the data representation, the Thin Mints account for approximately ¼ of sales or preferences. Students should recognize that if ½ of the boxes are Thin Mints, this would be TOO many, and not enough of the other cookies. </w:t>
      </w:r>
    </w:p>
    <w:p w14:paraId="78612120" w14:textId="77777777" w:rsidR="00B8301D"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Students might use ONE data representation for this task, OR they might reason about two different representations. All of the representations should lead students to the same conclusion.</w:t>
      </w:r>
    </w:p>
    <w:p w14:paraId="6082BA00" w14:textId="6F76EEC9" w:rsidR="002F3F2E"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The main goal of this warm up task is to help students start to think about the data in terms of fractions of the total (50 out of 100 is like 1/2 of the total, 25% of total sales is like ¼ of the total, </w:t>
      </w:r>
      <w:proofErr w:type="gramStart"/>
      <w:r>
        <w:rPr>
          <w:sz w:val="20"/>
          <w:szCs w:val="20"/>
        </w:rPr>
        <w:t>etc..</w:t>
      </w:r>
      <w:proofErr w:type="gramEnd"/>
      <w:r>
        <w:rPr>
          <w:sz w:val="20"/>
          <w:szCs w:val="20"/>
        </w:rPr>
        <w:t xml:space="preserve">)  </w:t>
      </w:r>
    </w:p>
    <w:p w14:paraId="66B36C65" w14:textId="77777777" w:rsidR="002F3F2E" w:rsidRDefault="002F3F2E" w:rsidP="00441842">
      <w:pPr>
        <w:widowControl w:val="0"/>
        <w:tabs>
          <w:tab w:val="left" w:pos="360"/>
          <w:tab w:val="left" w:pos="720"/>
          <w:tab w:val="left" w:pos="1080"/>
          <w:tab w:val="left" w:pos="1440"/>
          <w:tab w:val="left" w:pos="1800"/>
          <w:tab w:val="left" w:pos="2160"/>
        </w:tabs>
        <w:spacing w:after="120" w:line="240" w:lineRule="auto"/>
        <w:rPr>
          <w:sz w:val="20"/>
          <w:szCs w:val="20"/>
        </w:rPr>
      </w:pPr>
    </w:p>
    <w:p w14:paraId="690C6D66" w14:textId="122669BF" w:rsidR="00B8301D" w:rsidRPr="002F3F2E"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sidRPr="00B8301D">
        <w:rPr>
          <w:b/>
          <w:i/>
          <w:sz w:val="20"/>
          <w:szCs w:val="20"/>
          <w:u w:val="single"/>
        </w:rPr>
        <w:t>Warm Up Task 2: Which are reasonable assumptions?</w:t>
      </w:r>
    </w:p>
    <w:p w14:paraId="64B8DEDF" w14:textId="48E81F5B" w:rsidR="00B8301D"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This warm up task is an assumption routine, designed to get students thinking about the number of boxes that might be sold at a cookie sale outside a super market.</w:t>
      </w:r>
    </w:p>
    <w:p w14:paraId="23963B33" w14:textId="5762F342" w:rsidR="00B8301D" w:rsidRDefault="00B8301D" w:rsidP="00441842">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NOTE if you decide to provide a total number of boxes in the main task, then this warm up routine is not needed. If you want students to estimate the total number of boxes that will be sold, as part of their solution to the task, then this warm up routine would be helpful. </w:t>
      </w:r>
    </w:p>
    <w:p w14:paraId="0C525EBF" w14:textId="77777777" w:rsidR="002F3F2E" w:rsidRPr="00B8301D" w:rsidRDefault="002F3F2E" w:rsidP="00441842">
      <w:pPr>
        <w:widowControl w:val="0"/>
        <w:tabs>
          <w:tab w:val="left" w:pos="360"/>
          <w:tab w:val="left" w:pos="720"/>
          <w:tab w:val="left" w:pos="1080"/>
          <w:tab w:val="left" w:pos="1440"/>
          <w:tab w:val="left" w:pos="1800"/>
          <w:tab w:val="left" w:pos="2160"/>
        </w:tabs>
        <w:spacing w:after="120" w:line="240" w:lineRule="auto"/>
        <w:rPr>
          <w:sz w:val="20"/>
          <w:szCs w:val="20"/>
        </w:rPr>
      </w:pPr>
    </w:p>
    <w:p w14:paraId="0C07D089" w14:textId="62ACB743" w:rsidR="00B8301D" w:rsidRPr="00FE5017" w:rsidRDefault="00FE5017" w:rsidP="00A37467">
      <w:pPr>
        <w:widowControl w:val="0"/>
        <w:tabs>
          <w:tab w:val="left" w:pos="360"/>
          <w:tab w:val="left" w:pos="720"/>
          <w:tab w:val="left" w:pos="1080"/>
          <w:tab w:val="left" w:pos="1440"/>
          <w:tab w:val="left" w:pos="1800"/>
          <w:tab w:val="left" w:pos="2160"/>
        </w:tabs>
        <w:spacing w:after="120" w:line="240" w:lineRule="auto"/>
        <w:rPr>
          <w:b/>
          <w:i/>
          <w:sz w:val="20"/>
          <w:szCs w:val="20"/>
          <w:u w:val="single"/>
          <w:lang w:val="en-US"/>
        </w:rPr>
      </w:pPr>
      <w:r w:rsidRPr="00FE5017">
        <w:rPr>
          <w:b/>
          <w:i/>
          <w:sz w:val="20"/>
          <w:szCs w:val="20"/>
          <w:u w:val="single"/>
          <w:lang w:val="en-US"/>
        </w:rPr>
        <w:lastRenderedPageBreak/>
        <w:t>How many boxes</w:t>
      </w:r>
      <w:r>
        <w:rPr>
          <w:b/>
          <w:i/>
          <w:sz w:val="20"/>
          <w:szCs w:val="20"/>
          <w:u w:val="single"/>
          <w:lang w:val="en-US"/>
        </w:rPr>
        <w:t>? Task</w:t>
      </w:r>
      <w:r w:rsidRPr="00FE5017">
        <w:rPr>
          <w:b/>
          <w:i/>
          <w:sz w:val="20"/>
          <w:szCs w:val="20"/>
          <w:u w:val="single"/>
          <w:lang w:val="en-US"/>
        </w:rPr>
        <w:t>: SPECIFIC SCENARIO</w:t>
      </w:r>
    </w:p>
    <w:p w14:paraId="09A94419" w14:textId="2875C0E4"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There are two possible components to this task.</w:t>
      </w:r>
    </w:p>
    <w:p w14:paraId="3DA61B65" w14:textId="738DDFED" w:rsidR="00FE5017" w:rsidRPr="00FE5017" w:rsidRDefault="00FE5017" w:rsidP="00A37467">
      <w:pPr>
        <w:widowControl w:val="0"/>
        <w:tabs>
          <w:tab w:val="left" w:pos="360"/>
          <w:tab w:val="left" w:pos="720"/>
          <w:tab w:val="left" w:pos="1080"/>
          <w:tab w:val="left" w:pos="1440"/>
          <w:tab w:val="left" w:pos="1800"/>
          <w:tab w:val="left" w:pos="2160"/>
        </w:tabs>
        <w:spacing w:after="120" w:line="240" w:lineRule="auto"/>
        <w:rPr>
          <w:b/>
          <w:i/>
          <w:sz w:val="20"/>
          <w:szCs w:val="20"/>
          <w:lang w:val="en-US"/>
        </w:rPr>
      </w:pPr>
      <w:r w:rsidRPr="00FE5017">
        <w:rPr>
          <w:b/>
          <w:i/>
          <w:sz w:val="20"/>
          <w:szCs w:val="20"/>
          <w:lang w:val="en-US"/>
        </w:rPr>
        <w:t xml:space="preserve">Component 1: Estimating the total number of boxes that will be sold. </w:t>
      </w:r>
    </w:p>
    <w:p w14:paraId="4875C471" w14:textId="66332230"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Students might estimate a number of boxes sold each 15 </w:t>
      </w:r>
      <w:proofErr w:type="gramStart"/>
      <w:r>
        <w:rPr>
          <w:sz w:val="20"/>
          <w:szCs w:val="20"/>
          <w:lang w:val="en-US"/>
        </w:rPr>
        <w:t>minutes</w:t>
      </w:r>
      <w:proofErr w:type="gramEnd"/>
      <w:r>
        <w:rPr>
          <w:sz w:val="20"/>
          <w:szCs w:val="20"/>
          <w:lang w:val="en-US"/>
        </w:rPr>
        <w:t xml:space="preserve"> (drawing on the discussion from the assumption routine) and then use that amount to estimate the number of boxes that will be sold each hour, and then across the multiple hours of the sale. </w:t>
      </w:r>
    </w:p>
    <w:p w14:paraId="3008E1F2" w14:textId="26E2CDA6"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For example</w:t>
      </w:r>
      <w:proofErr w:type="gramStart"/>
      <w:r>
        <w:rPr>
          <w:sz w:val="20"/>
          <w:szCs w:val="20"/>
          <w:lang w:val="en-US"/>
        </w:rPr>
        <w:t>:  (</w:t>
      </w:r>
      <w:proofErr w:type="gramEnd"/>
      <w:r>
        <w:rPr>
          <w:sz w:val="20"/>
          <w:szCs w:val="20"/>
          <w:lang w:val="en-US"/>
        </w:rPr>
        <w:t xml:space="preserve">10 boxes each 15 minutes) x 4) = boxes that will be sold in an hour. </w:t>
      </w:r>
    </w:p>
    <w:p w14:paraId="20BC1AB7" w14:textId="397D9859"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ab/>
      </w:r>
      <w:r>
        <w:rPr>
          <w:sz w:val="20"/>
          <w:szCs w:val="20"/>
          <w:lang w:val="en-US"/>
        </w:rPr>
        <w:tab/>
      </w:r>
      <w:r>
        <w:rPr>
          <w:sz w:val="20"/>
          <w:szCs w:val="20"/>
          <w:lang w:val="en-US"/>
        </w:rPr>
        <w:tab/>
        <w:t>(Boxes sold in an hour) x 3 = Boxes that will be sold in a 3</w:t>
      </w:r>
      <w:r w:rsidR="006236B5">
        <w:rPr>
          <w:sz w:val="20"/>
          <w:szCs w:val="20"/>
          <w:lang w:val="en-US"/>
        </w:rPr>
        <w:t>-</w:t>
      </w:r>
      <w:r>
        <w:rPr>
          <w:sz w:val="20"/>
          <w:szCs w:val="20"/>
          <w:lang w:val="en-US"/>
        </w:rPr>
        <w:t xml:space="preserve">hour sale. </w:t>
      </w:r>
    </w:p>
    <w:p w14:paraId="3AD34E2E" w14:textId="41A15B2A"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Students should recognize that as they change the assumptions about the number of boxes that they will sell in each segment of the sale, the total estimate will change. </w:t>
      </w:r>
    </w:p>
    <w:p w14:paraId="5E77736F" w14:textId="1350E05D"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Students will need to explain how their assumptions informed their model – i.e., they assumed a really busy time and location, which led them to estimate X boxes per 15 minutes; or they assumed a slow Sunday morning sale with minimal customers, so X boxes per 15 minutes. </w:t>
      </w:r>
    </w:p>
    <w:p w14:paraId="576B1214" w14:textId="618ED4EB" w:rsidR="00FE5017" w:rsidRDefault="00FE5017" w:rsidP="00A37467">
      <w:pPr>
        <w:widowControl w:val="0"/>
        <w:tabs>
          <w:tab w:val="left" w:pos="360"/>
          <w:tab w:val="left" w:pos="720"/>
          <w:tab w:val="left" w:pos="1080"/>
          <w:tab w:val="left" w:pos="1440"/>
          <w:tab w:val="left" w:pos="1800"/>
          <w:tab w:val="left" w:pos="2160"/>
        </w:tabs>
        <w:spacing w:after="120" w:line="240" w:lineRule="auto"/>
        <w:rPr>
          <w:b/>
          <w:i/>
          <w:sz w:val="20"/>
          <w:szCs w:val="20"/>
          <w:lang w:val="en-US"/>
        </w:rPr>
      </w:pPr>
      <w:r w:rsidRPr="00FE5017">
        <w:rPr>
          <w:b/>
          <w:i/>
          <w:sz w:val="20"/>
          <w:szCs w:val="20"/>
          <w:lang w:val="en-US"/>
        </w:rPr>
        <w:t>Component 2: Determining what portion of the total boxes each kind of cookie should be</w:t>
      </w:r>
    </w:p>
    <w:p w14:paraId="16FF62A1" w14:textId="20293E75" w:rsidR="00FE5017" w:rsidRDefault="00FE5017" w:rsidP="00A37467">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Students will need to use the data representations (given as numbers, </w:t>
      </w:r>
      <w:proofErr w:type="spellStart"/>
      <w:r>
        <w:rPr>
          <w:sz w:val="20"/>
          <w:szCs w:val="20"/>
          <w:lang w:val="en-US"/>
        </w:rPr>
        <w:t>percents</w:t>
      </w:r>
      <w:proofErr w:type="spellEnd"/>
      <w:r>
        <w:rPr>
          <w:sz w:val="20"/>
          <w:szCs w:val="20"/>
          <w:lang w:val="en-US"/>
        </w:rPr>
        <w:t xml:space="preserve"> or fractions) to determine how to divide the total number of boxes among the different kinds/flavors of cookies. </w:t>
      </w:r>
    </w:p>
    <w:p w14:paraId="55C509C5" w14:textId="1392B981" w:rsidR="00FE5017" w:rsidRDefault="00FE5017" w:rsidP="00E131F8">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For example, they may notice that Thin Mints are the most popular and decide that approximately ¼ of the total boxes should be Thin Mints. If they estimate 200 boxes total, they could calculate ¼ of 200.  They might notice that </w:t>
      </w:r>
      <w:proofErr w:type="spellStart"/>
      <w:r>
        <w:rPr>
          <w:sz w:val="20"/>
          <w:szCs w:val="20"/>
          <w:lang w:val="en-US"/>
        </w:rPr>
        <w:t>Samoas</w:t>
      </w:r>
      <w:proofErr w:type="spellEnd"/>
      <w:r>
        <w:rPr>
          <w:sz w:val="20"/>
          <w:szCs w:val="20"/>
          <w:lang w:val="en-US"/>
        </w:rPr>
        <w:t xml:space="preserve"> are the next most popular</w:t>
      </w:r>
      <w:r w:rsidR="000150FB">
        <w:rPr>
          <w:sz w:val="20"/>
          <w:szCs w:val="20"/>
          <w:lang w:val="en-US"/>
        </w:rPr>
        <w:t xml:space="preserve"> </w:t>
      </w:r>
      <w:r>
        <w:rPr>
          <w:sz w:val="20"/>
          <w:szCs w:val="20"/>
          <w:lang w:val="en-US"/>
        </w:rPr>
        <w:t xml:space="preserve">and estimate that 1/5 of the total number of boxes should be </w:t>
      </w:r>
      <w:proofErr w:type="spellStart"/>
      <w:r>
        <w:rPr>
          <w:sz w:val="20"/>
          <w:szCs w:val="20"/>
          <w:lang w:val="en-US"/>
        </w:rPr>
        <w:t>Samoas</w:t>
      </w:r>
      <w:proofErr w:type="spellEnd"/>
      <w:r>
        <w:rPr>
          <w:sz w:val="20"/>
          <w:szCs w:val="20"/>
          <w:lang w:val="en-US"/>
        </w:rPr>
        <w:t xml:space="preserve">. Using 200 boxes as the total, they could calculate 1/5 of 200.  They might estimate that 1/10 of the total boxes should be shared among “other” flavors – lemons, trefoils, gluten free, etc.  They could calculate 1/10 of 200, which is 20, and then decide how to distribute the 20 “other” boxes among the remaining flavors. </w:t>
      </w:r>
    </w:p>
    <w:p w14:paraId="6E14BC20" w14:textId="0E00AFCE" w:rsidR="00640FB3" w:rsidRDefault="00640FB3" w:rsidP="00E131F8">
      <w:pPr>
        <w:widowControl w:val="0"/>
        <w:tabs>
          <w:tab w:val="left" w:pos="360"/>
          <w:tab w:val="left" w:pos="720"/>
          <w:tab w:val="left" w:pos="1080"/>
          <w:tab w:val="left" w:pos="1440"/>
          <w:tab w:val="left" w:pos="1800"/>
          <w:tab w:val="left" w:pos="2160"/>
        </w:tabs>
        <w:spacing w:after="120" w:line="240" w:lineRule="auto"/>
        <w:rPr>
          <w:sz w:val="20"/>
          <w:szCs w:val="20"/>
          <w:lang w:val="en-US"/>
        </w:rPr>
      </w:pPr>
      <w:r>
        <w:rPr>
          <w:sz w:val="20"/>
          <w:szCs w:val="20"/>
          <w:lang w:val="en-US"/>
        </w:rPr>
        <w:t xml:space="preserve">Students should be encouraged to use FRACTIONS in their solutions, and even to draw a visual representation that shows the portion of the total number of boxes assigned to each flavor. NOTE: students must ensure that all fractional parts add exactly to one whole – as the whole here represents the total number of boxes. </w:t>
      </w:r>
    </w:p>
    <w:p w14:paraId="3A0D8FCB" w14:textId="35522089" w:rsidR="008615F3" w:rsidRPr="008615F3" w:rsidRDefault="008615F3" w:rsidP="00E131F8">
      <w:pPr>
        <w:widowControl w:val="0"/>
        <w:tabs>
          <w:tab w:val="left" w:pos="360"/>
          <w:tab w:val="left" w:pos="720"/>
          <w:tab w:val="left" w:pos="1080"/>
          <w:tab w:val="left" w:pos="1440"/>
          <w:tab w:val="left" w:pos="1800"/>
          <w:tab w:val="left" w:pos="2160"/>
        </w:tabs>
        <w:spacing w:after="120" w:line="240" w:lineRule="auto"/>
        <w:rPr>
          <w:b/>
          <w:i/>
          <w:sz w:val="20"/>
          <w:szCs w:val="20"/>
          <w:u w:val="single"/>
        </w:rPr>
      </w:pPr>
      <w:r w:rsidRPr="008615F3">
        <w:rPr>
          <w:b/>
          <w:i/>
          <w:sz w:val="20"/>
          <w:szCs w:val="20"/>
          <w:lang w:val="en-US"/>
        </w:rPr>
        <w:t xml:space="preserve">Component 3: Generalizing the Plan </w:t>
      </w:r>
    </w:p>
    <w:p w14:paraId="72C04763" w14:textId="557F8C30"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Here students are asked to record their plan in a generalizable form that could be sharable and reusable by other girl scout troops and leaders. The plan should include instructions for estimating the total number of boxes sold, and the portion of the boxes assigned to each of the cookie flavors. </w:t>
      </w:r>
    </w:p>
    <w:p w14:paraId="1931E495" w14:textId="77777777"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p>
    <w:p w14:paraId="2A1AE51F" w14:textId="4D9FF0B0" w:rsidR="008615F3" w:rsidRPr="008615F3" w:rsidRDefault="008615F3">
      <w:pPr>
        <w:widowControl w:val="0"/>
        <w:tabs>
          <w:tab w:val="left" w:pos="360"/>
          <w:tab w:val="left" w:pos="720"/>
          <w:tab w:val="left" w:pos="1080"/>
          <w:tab w:val="left" w:pos="1440"/>
          <w:tab w:val="left" w:pos="1800"/>
          <w:tab w:val="left" w:pos="2160"/>
        </w:tabs>
        <w:spacing w:after="120" w:line="240" w:lineRule="auto"/>
        <w:rPr>
          <w:b/>
          <w:i/>
          <w:sz w:val="20"/>
          <w:szCs w:val="20"/>
          <w:u w:val="single"/>
        </w:rPr>
      </w:pPr>
      <w:r w:rsidRPr="008615F3">
        <w:rPr>
          <w:b/>
          <w:i/>
          <w:sz w:val="20"/>
          <w:szCs w:val="20"/>
          <w:u w:val="single"/>
        </w:rPr>
        <w:t>ESTIMATING PROFITS TASK: ANTICIPATED STUDENT STRATEGIES</w:t>
      </w:r>
    </w:p>
    <w:p w14:paraId="64D4AA8E" w14:textId="752FCF5A"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This task will involve operations with decimals (to calculate/estimate profits with precision) or operations with whole numbers (to estimate profits with less precision –decimal amounts can be rounded to whole dollars). </w:t>
      </w:r>
    </w:p>
    <w:p w14:paraId="4632A93B" w14:textId="697E20FF"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Students can use the estimate for the total number of boxes that will be sold (from prior task) and then multiply by the profit that stays with the troop (approximately.82 per box) to estimate total profits. </w:t>
      </w:r>
    </w:p>
    <w:p w14:paraId="26C4CDC6" w14:textId="16C82A51"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Younger students could round per box profits to $1.00 per box, and then multiply by estimated number of boxes sold, and compensate at the end to account for/adjust for the initial rounding. </w:t>
      </w:r>
    </w:p>
    <w:p w14:paraId="180C2471" w14:textId="24DED3AD"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 xml:space="preserve">Students might also discuss whether they agree with the profit margins, or whether they want to propose a different profit margin structure to the Girl Scout organization. </w:t>
      </w:r>
    </w:p>
    <w:p w14:paraId="0BE16762" w14:textId="77777777" w:rsidR="008615F3" w:rsidRDefault="008615F3">
      <w:pPr>
        <w:widowControl w:val="0"/>
        <w:tabs>
          <w:tab w:val="left" w:pos="360"/>
          <w:tab w:val="left" w:pos="720"/>
          <w:tab w:val="left" w:pos="1080"/>
          <w:tab w:val="left" w:pos="1440"/>
          <w:tab w:val="left" w:pos="1800"/>
          <w:tab w:val="left" w:pos="2160"/>
        </w:tabs>
        <w:spacing w:after="120" w:line="240" w:lineRule="auto"/>
        <w:rPr>
          <w:sz w:val="20"/>
          <w:szCs w:val="20"/>
        </w:rPr>
      </w:pPr>
    </w:p>
    <w:p w14:paraId="507C14C0" w14:textId="77777777" w:rsidR="00D5153D" w:rsidRDefault="00DA215A">
      <w:pPr>
        <w:widowControl w:val="0"/>
        <w:tabs>
          <w:tab w:val="left" w:pos="360"/>
          <w:tab w:val="left" w:pos="720"/>
          <w:tab w:val="left" w:pos="1080"/>
          <w:tab w:val="left" w:pos="1440"/>
          <w:tab w:val="left" w:pos="1800"/>
          <w:tab w:val="left" w:pos="2160"/>
        </w:tabs>
        <w:spacing w:after="120" w:line="240" w:lineRule="auto"/>
        <w:rPr>
          <w:b/>
          <w:i/>
          <w:sz w:val="20"/>
          <w:szCs w:val="20"/>
          <w:u w:val="single"/>
        </w:rPr>
      </w:pPr>
      <w:r>
        <w:rPr>
          <w:b/>
          <w:i/>
          <w:sz w:val="20"/>
          <w:szCs w:val="20"/>
          <w:u w:val="single"/>
        </w:rPr>
        <w:t>MATERIALS NEEDED:</w:t>
      </w:r>
    </w:p>
    <w:p w14:paraId="4334F9C5" w14:textId="5878996A" w:rsidR="00D5153D" w:rsidRDefault="00DA215A">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lastRenderedPageBreak/>
        <w:t xml:space="preserve">Lesson </w:t>
      </w:r>
      <w:r w:rsidR="00017790">
        <w:rPr>
          <w:sz w:val="20"/>
          <w:szCs w:val="20"/>
        </w:rPr>
        <w:t>Slides</w:t>
      </w:r>
      <w:bookmarkStart w:id="1" w:name="_GoBack"/>
      <w:bookmarkEnd w:id="1"/>
      <w:r>
        <w:rPr>
          <w:sz w:val="20"/>
          <w:szCs w:val="20"/>
        </w:rPr>
        <w:t xml:space="preserve"> ppt</w:t>
      </w:r>
      <w:r w:rsidR="00133498">
        <w:rPr>
          <w:sz w:val="20"/>
          <w:szCs w:val="20"/>
        </w:rPr>
        <w:t xml:space="preserve"> – </w:t>
      </w:r>
    </w:p>
    <w:p w14:paraId="68752911" w14:textId="5A50BB42" w:rsidR="00D5153D" w:rsidRDefault="00DA215A">
      <w:pPr>
        <w:widowControl w:val="0"/>
        <w:tabs>
          <w:tab w:val="left" w:pos="360"/>
          <w:tab w:val="left" w:pos="720"/>
          <w:tab w:val="left" w:pos="1080"/>
          <w:tab w:val="left" w:pos="1440"/>
          <w:tab w:val="left" w:pos="1800"/>
          <w:tab w:val="left" w:pos="2160"/>
        </w:tabs>
        <w:spacing w:after="120" w:line="240" w:lineRule="auto"/>
        <w:rPr>
          <w:sz w:val="20"/>
          <w:szCs w:val="20"/>
        </w:rPr>
      </w:pPr>
      <w:r>
        <w:rPr>
          <w:sz w:val="20"/>
          <w:szCs w:val="20"/>
        </w:rPr>
        <w:t>Student task handout</w:t>
      </w:r>
      <w:r w:rsidR="00133498">
        <w:rPr>
          <w:sz w:val="20"/>
          <w:szCs w:val="20"/>
        </w:rPr>
        <w:t xml:space="preserve"> –</w:t>
      </w:r>
    </w:p>
    <w:p w14:paraId="2A50004F" w14:textId="6B382AF6" w:rsidR="00D5153D" w:rsidRDefault="00A37467" w:rsidP="00D40962">
      <w:pPr>
        <w:widowControl w:val="0"/>
        <w:tabs>
          <w:tab w:val="left" w:pos="360"/>
          <w:tab w:val="left" w:pos="720"/>
          <w:tab w:val="left" w:pos="1080"/>
          <w:tab w:val="left" w:pos="1440"/>
          <w:tab w:val="left" w:pos="1800"/>
          <w:tab w:val="left" w:pos="2160"/>
        </w:tabs>
        <w:spacing w:after="120" w:line="240" w:lineRule="auto"/>
      </w:pPr>
      <w:r>
        <w:rPr>
          <w:sz w:val="20"/>
          <w:szCs w:val="20"/>
        </w:rPr>
        <w:t xml:space="preserve">Blank fraction circles - </w:t>
      </w:r>
    </w:p>
    <w:sectPr w:rsidR="00D515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D535" w14:textId="77777777" w:rsidR="0032454B" w:rsidRDefault="0032454B" w:rsidP="000150FB">
      <w:pPr>
        <w:spacing w:line="240" w:lineRule="auto"/>
      </w:pPr>
      <w:r>
        <w:separator/>
      </w:r>
    </w:p>
  </w:endnote>
  <w:endnote w:type="continuationSeparator" w:id="0">
    <w:p w14:paraId="5DCEBE80" w14:textId="77777777" w:rsidR="0032454B" w:rsidRDefault="0032454B" w:rsidP="00015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D8D" w14:textId="77777777" w:rsidR="000150FB" w:rsidRDefault="0001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EECE" w14:textId="1E367EA6" w:rsidR="000150FB" w:rsidRDefault="000150FB" w:rsidP="000150F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M2C3 Project (2018)</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0EBCFCF" w14:textId="77777777" w:rsidR="000150FB" w:rsidRDefault="00015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65DF" w14:textId="77777777" w:rsidR="000150FB" w:rsidRDefault="0001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78E5" w14:textId="77777777" w:rsidR="0032454B" w:rsidRDefault="0032454B" w:rsidP="000150FB">
      <w:pPr>
        <w:spacing w:line="240" w:lineRule="auto"/>
      </w:pPr>
      <w:r>
        <w:separator/>
      </w:r>
    </w:p>
  </w:footnote>
  <w:footnote w:type="continuationSeparator" w:id="0">
    <w:p w14:paraId="0B04E7F1" w14:textId="77777777" w:rsidR="0032454B" w:rsidRDefault="0032454B" w:rsidP="000150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2780" w14:textId="77777777" w:rsidR="000150FB" w:rsidRDefault="00015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4532" w14:textId="77777777" w:rsidR="000150FB" w:rsidRDefault="0001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DB4D" w14:textId="77777777" w:rsidR="000150FB" w:rsidRDefault="00015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90E"/>
    <w:multiLevelType w:val="hybridMultilevel"/>
    <w:tmpl w:val="BEC8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0DDF"/>
    <w:multiLevelType w:val="multilevel"/>
    <w:tmpl w:val="A1085E8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283B0A0A"/>
    <w:multiLevelType w:val="hybridMultilevel"/>
    <w:tmpl w:val="B222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E359E"/>
    <w:multiLevelType w:val="hybridMultilevel"/>
    <w:tmpl w:val="46A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01872"/>
    <w:multiLevelType w:val="hybridMultilevel"/>
    <w:tmpl w:val="E520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3D"/>
    <w:rsid w:val="000150FB"/>
    <w:rsid w:val="00017790"/>
    <w:rsid w:val="00056CB4"/>
    <w:rsid w:val="001022C0"/>
    <w:rsid w:val="00133498"/>
    <w:rsid w:val="001B4634"/>
    <w:rsid w:val="00276AED"/>
    <w:rsid w:val="002B12DC"/>
    <w:rsid w:val="002D0E84"/>
    <w:rsid w:val="002F3F2E"/>
    <w:rsid w:val="0032454B"/>
    <w:rsid w:val="00370264"/>
    <w:rsid w:val="003C6F7B"/>
    <w:rsid w:val="00441842"/>
    <w:rsid w:val="00547C38"/>
    <w:rsid w:val="00594932"/>
    <w:rsid w:val="005D43CA"/>
    <w:rsid w:val="006236B5"/>
    <w:rsid w:val="00640FB3"/>
    <w:rsid w:val="006C2867"/>
    <w:rsid w:val="007659EF"/>
    <w:rsid w:val="007A7977"/>
    <w:rsid w:val="00805CB2"/>
    <w:rsid w:val="008615F3"/>
    <w:rsid w:val="008B7F64"/>
    <w:rsid w:val="0094202E"/>
    <w:rsid w:val="009616D7"/>
    <w:rsid w:val="009D1FC0"/>
    <w:rsid w:val="00A32B42"/>
    <w:rsid w:val="00A37467"/>
    <w:rsid w:val="00A443BE"/>
    <w:rsid w:val="00A84AB4"/>
    <w:rsid w:val="00AC6F9D"/>
    <w:rsid w:val="00B31191"/>
    <w:rsid w:val="00B4444F"/>
    <w:rsid w:val="00B8301D"/>
    <w:rsid w:val="00BA32BD"/>
    <w:rsid w:val="00C74322"/>
    <w:rsid w:val="00D40962"/>
    <w:rsid w:val="00D5153D"/>
    <w:rsid w:val="00D54933"/>
    <w:rsid w:val="00DA2137"/>
    <w:rsid w:val="00DA215A"/>
    <w:rsid w:val="00E131F8"/>
    <w:rsid w:val="00E23126"/>
    <w:rsid w:val="00E73F2D"/>
    <w:rsid w:val="00FE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01E9"/>
  <w15:docId w15:val="{47216DF2-2524-4725-B633-650B022D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37026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ListParagraph">
    <w:name w:val="List Paragraph"/>
    <w:basedOn w:val="Normal"/>
    <w:uiPriority w:val="34"/>
    <w:qFormat/>
    <w:rsid w:val="0094202E"/>
    <w:pPr>
      <w:ind w:left="720"/>
      <w:contextualSpacing/>
    </w:pPr>
  </w:style>
  <w:style w:type="paragraph" w:styleId="NormalWeb">
    <w:name w:val="Normal (Web)"/>
    <w:basedOn w:val="Normal"/>
    <w:uiPriority w:val="99"/>
    <w:semiHidden/>
    <w:unhideWhenUsed/>
    <w:rsid w:val="009420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0150FB"/>
    <w:pPr>
      <w:tabs>
        <w:tab w:val="center" w:pos="4680"/>
        <w:tab w:val="right" w:pos="9360"/>
      </w:tabs>
      <w:spacing w:line="240" w:lineRule="auto"/>
    </w:pPr>
  </w:style>
  <w:style w:type="character" w:customStyle="1" w:styleId="HeaderChar">
    <w:name w:val="Header Char"/>
    <w:basedOn w:val="DefaultParagraphFont"/>
    <w:link w:val="Header"/>
    <w:uiPriority w:val="99"/>
    <w:rsid w:val="000150FB"/>
  </w:style>
  <w:style w:type="paragraph" w:styleId="Footer">
    <w:name w:val="footer"/>
    <w:basedOn w:val="Normal"/>
    <w:link w:val="FooterChar"/>
    <w:uiPriority w:val="99"/>
    <w:unhideWhenUsed/>
    <w:qFormat/>
    <w:rsid w:val="000150FB"/>
    <w:pPr>
      <w:tabs>
        <w:tab w:val="center" w:pos="4680"/>
        <w:tab w:val="right" w:pos="9360"/>
      </w:tabs>
      <w:spacing w:line="240" w:lineRule="auto"/>
    </w:pPr>
  </w:style>
  <w:style w:type="character" w:customStyle="1" w:styleId="FooterChar">
    <w:name w:val="Footer Char"/>
    <w:basedOn w:val="DefaultParagraphFont"/>
    <w:link w:val="Footer"/>
    <w:uiPriority w:val="99"/>
    <w:rsid w:val="000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2235">
      <w:bodyDiv w:val="1"/>
      <w:marLeft w:val="0"/>
      <w:marRight w:val="0"/>
      <w:marTop w:val="0"/>
      <w:marBottom w:val="0"/>
      <w:divBdr>
        <w:top w:val="none" w:sz="0" w:space="0" w:color="auto"/>
        <w:left w:val="none" w:sz="0" w:space="0" w:color="auto"/>
        <w:bottom w:val="none" w:sz="0" w:space="0" w:color="auto"/>
        <w:right w:val="none" w:sz="0" w:space="0" w:color="auto"/>
      </w:divBdr>
    </w:div>
    <w:div w:id="206256826">
      <w:bodyDiv w:val="1"/>
      <w:marLeft w:val="0"/>
      <w:marRight w:val="0"/>
      <w:marTop w:val="0"/>
      <w:marBottom w:val="0"/>
      <w:divBdr>
        <w:top w:val="none" w:sz="0" w:space="0" w:color="auto"/>
        <w:left w:val="none" w:sz="0" w:space="0" w:color="auto"/>
        <w:bottom w:val="none" w:sz="0" w:space="0" w:color="auto"/>
        <w:right w:val="none" w:sz="0" w:space="0" w:color="auto"/>
      </w:divBdr>
    </w:div>
    <w:div w:id="570502075">
      <w:bodyDiv w:val="1"/>
      <w:marLeft w:val="0"/>
      <w:marRight w:val="0"/>
      <w:marTop w:val="0"/>
      <w:marBottom w:val="0"/>
      <w:divBdr>
        <w:top w:val="none" w:sz="0" w:space="0" w:color="auto"/>
        <w:left w:val="none" w:sz="0" w:space="0" w:color="auto"/>
        <w:bottom w:val="none" w:sz="0" w:space="0" w:color="auto"/>
        <w:right w:val="none" w:sz="0" w:space="0" w:color="auto"/>
      </w:divBdr>
    </w:div>
    <w:div w:id="811139777">
      <w:bodyDiv w:val="1"/>
      <w:marLeft w:val="0"/>
      <w:marRight w:val="0"/>
      <w:marTop w:val="0"/>
      <w:marBottom w:val="0"/>
      <w:divBdr>
        <w:top w:val="none" w:sz="0" w:space="0" w:color="auto"/>
        <w:left w:val="none" w:sz="0" w:space="0" w:color="auto"/>
        <w:bottom w:val="none" w:sz="0" w:space="0" w:color="auto"/>
        <w:right w:val="none" w:sz="0" w:space="0" w:color="auto"/>
      </w:divBdr>
    </w:div>
    <w:div w:id="812140329">
      <w:bodyDiv w:val="1"/>
      <w:marLeft w:val="0"/>
      <w:marRight w:val="0"/>
      <w:marTop w:val="0"/>
      <w:marBottom w:val="0"/>
      <w:divBdr>
        <w:top w:val="none" w:sz="0" w:space="0" w:color="auto"/>
        <w:left w:val="none" w:sz="0" w:space="0" w:color="auto"/>
        <w:bottom w:val="none" w:sz="0" w:space="0" w:color="auto"/>
        <w:right w:val="none" w:sz="0" w:space="0" w:color="auto"/>
      </w:divBdr>
    </w:div>
    <w:div w:id="1085687471">
      <w:bodyDiv w:val="1"/>
      <w:marLeft w:val="0"/>
      <w:marRight w:val="0"/>
      <w:marTop w:val="0"/>
      <w:marBottom w:val="0"/>
      <w:divBdr>
        <w:top w:val="none" w:sz="0" w:space="0" w:color="auto"/>
        <w:left w:val="none" w:sz="0" w:space="0" w:color="auto"/>
        <w:bottom w:val="none" w:sz="0" w:space="0" w:color="auto"/>
        <w:right w:val="none" w:sz="0" w:space="0" w:color="auto"/>
      </w:divBdr>
    </w:div>
    <w:div w:id="1383947228">
      <w:bodyDiv w:val="1"/>
      <w:marLeft w:val="0"/>
      <w:marRight w:val="0"/>
      <w:marTop w:val="0"/>
      <w:marBottom w:val="0"/>
      <w:divBdr>
        <w:top w:val="none" w:sz="0" w:space="0" w:color="auto"/>
        <w:left w:val="none" w:sz="0" w:space="0" w:color="auto"/>
        <w:bottom w:val="none" w:sz="0" w:space="0" w:color="auto"/>
        <w:right w:val="none" w:sz="0" w:space="0" w:color="auto"/>
      </w:divBdr>
    </w:div>
    <w:div w:id="205727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cp:lastModifiedBy>
  <cp:revision>7</cp:revision>
  <dcterms:created xsi:type="dcterms:W3CDTF">2018-04-04T16:22:00Z</dcterms:created>
  <dcterms:modified xsi:type="dcterms:W3CDTF">2018-04-17T19:45:00Z</dcterms:modified>
</cp:coreProperties>
</file>