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C8DA6" w14:textId="3D866A64" w:rsidR="00210D71" w:rsidRDefault="00210D71" w:rsidP="009571E2">
      <w:pPr>
        <w:spacing w:after="0" w:line="240" w:lineRule="auto"/>
        <w:contextualSpacing/>
        <w:rPr>
          <w:rFonts w:ascii="Gill Sans MT" w:hAnsi="Gill Sans MT"/>
          <w:b/>
          <w:bCs/>
          <w:sz w:val="48"/>
          <w:szCs w:val="48"/>
        </w:rPr>
      </w:pPr>
      <w:r w:rsidRPr="00472F6A">
        <w:rPr>
          <w:rFonts w:ascii="Gill Sans MT" w:hAnsi="Gill Sans MT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697BF28" wp14:editId="343CD5AB">
            <wp:simplePos x="0" y="0"/>
            <wp:positionH relativeFrom="column">
              <wp:posOffset>0</wp:posOffset>
            </wp:positionH>
            <wp:positionV relativeFrom="paragraph">
              <wp:posOffset>255905</wp:posOffset>
            </wp:positionV>
            <wp:extent cx="2085975" cy="857250"/>
            <wp:effectExtent l="0" t="0" r="0" b="6350"/>
            <wp:wrapSquare wrapText="bothSides"/>
            <wp:docPr id="989606280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06280" name="Picture 1" descr="A logo with black text&#10;&#10;Description automatically generated"/>
                    <pic:cNvPicPr/>
                  </pic:nvPicPr>
                  <pic:blipFill rotWithShape="1">
                    <a:blip r:embed="rId11"/>
                    <a:srcRect b="662"/>
                    <a:stretch/>
                  </pic:blipFill>
                  <pic:spPr bwMode="auto"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0F427" w14:textId="1CDDCB27" w:rsidR="009B271E" w:rsidRDefault="006D0458" w:rsidP="009571E2">
      <w:pPr>
        <w:spacing w:after="0" w:line="240" w:lineRule="auto"/>
        <w:contextualSpacing/>
        <w:rPr>
          <w:rFonts w:ascii="Gill Sans MT" w:hAnsi="Gill Sans MT"/>
          <w:b/>
          <w:bCs/>
          <w:sz w:val="48"/>
          <w:szCs w:val="48"/>
        </w:rPr>
      </w:pPr>
      <w:r>
        <w:rPr>
          <w:rFonts w:ascii="Gill Sans MT" w:hAnsi="Gill Sans MT"/>
          <w:b/>
          <w:bCs/>
          <w:sz w:val="48"/>
          <w:szCs w:val="48"/>
        </w:rPr>
        <w:t xml:space="preserve">Annual </w:t>
      </w:r>
      <w:r w:rsidR="00FA1FD0" w:rsidRPr="002E0234">
        <w:rPr>
          <w:rFonts w:ascii="Gill Sans MT" w:hAnsi="Gill Sans MT"/>
          <w:b/>
          <w:bCs/>
          <w:sz w:val="48"/>
          <w:szCs w:val="48"/>
        </w:rPr>
        <w:t xml:space="preserve">Assessment </w:t>
      </w:r>
      <w:r w:rsidR="00601845">
        <w:rPr>
          <w:rFonts w:ascii="Gill Sans MT" w:hAnsi="Gill Sans MT"/>
          <w:b/>
          <w:bCs/>
          <w:sz w:val="48"/>
          <w:szCs w:val="48"/>
        </w:rPr>
        <w:t>Plan</w:t>
      </w:r>
      <w:r w:rsidR="00334358">
        <w:rPr>
          <w:rFonts w:ascii="Gill Sans MT" w:hAnsi="Gill Sans MT"/>
          <w:b/>
          <w:bCs/>
          <w:sz w:val="48"/>
          <w:szCs w:val="48"/>
        </w:rPr>
        <w:t xml:space="preserve"> Template</w:t>
      </w:r>
      <w:r w:rsidR="00210D71">
        <w:rPr>
          <w:rFonts w:ascii="Gill Sans MT" w:hAnsi="Gill Sans MT"/>
          <w:b/>
          <w:bCs/>
          <w:sz w:val="48"/>
          <w:szCs w:val="48"/>
        </w:rPr>
        <w:t xml:space="preserve"> </w:t>
      </w:r>
    </w:p>
    <w:p w14:paraId="122DCF18" w14:textId="29CED552" w:rsidR="00210D71" w:rsidRPr="00210D71" w:rsidRDefault="00210D71" w:rsidP="009571E2">
      <w:pPr>
        <w:spacing w:after="0" w:line="240" w:lineRule="auto"/>
        <w:contextualSpacing/>
        <w:rPr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For Administrative and Educational Support (AES) Departments</w:t>
      </w:r>
    </w:p>
    <w:p w14:paraId="4C505042" w14:textId="77777777" w:rsidR="00FE5A77" w:rsidRPr="002E0234" w:rsidRDefault="00FE5A77" w:rsidP="009571E2">
      <w:pPr>
        <w:spacing w:after="0" w:line="240" w:lineRule="auto"/>
        <w:contextualSpacing/>
        <w:rPr>
          <w:rFonts w:ascii="Gill Sans MT" w:hAnsi="Gill Sans MT"/>
          <w:b/>
          <w:bCs/>
          <w:sz w:val="20"/>
          <w:szCs w:val="20"/>
        </w:rPr>
      </w:pPr>
    </w:p>
    <w:p w14:paraId="4CB092E0" w14:textId="11034BEC" w:rsidR="00781926" w:rsidRPr="008344B6" w:rsidRDefault="005841B9" w:rsidP="009571E2">
      <w:pPr>
        <w:spacing w:after="0" w:line="240" w:lineRule="auto"/>
        <w:contextualSpacing/>
        <w:rPr>
          <w:rFonts w:ascii="Gill Sans MT" w:hAnsi="Gill Sans MT"/>
          <w:b/>
          <w:bCs/>
          <w:sz w:val="28"/>
          <w:szCs w:val="28"/>
          <w:u w:val="single"/>
        </w:rPr>
      </w:pPr>
      <w:r w:rsidRPr="002E0234">
        <w:rPr>
          <w:rFonts w:ascii="Gill Sans MT" w:hAnsi="Gill Sans MT"/>
          <w:b/>
          <w:bCs/>
          <w:sz w:val="28"/>
          <w:szCs w:val="28"/>
        </w:rPr>
        <w:t xml:space="preserve">Department: </w:t>
      </w:r>
      <w:r w:rsidRPr="008344B6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Pr="008344B6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Pr="008344B6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Pr="008344B6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="00210D71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="00210D71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Pr="008344B6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Pr="002E0234">
        <w:rPr>
          <w:rFonts w:ascii="Gill Sans MT" w:hAnsi="Gill Sans MT"/>
          <w:b/>
          <w:bCs/>
          <w:sz w:val="28"/>
          <w:szCs w:val="28"/>
        </w:rPr>
        <w:t xml:space="preserve">Academic </w:t>
      </w:r>
      <w:r w:rsidR="00FE5A77" w:rsidRPr="002E0234">
        <w:rPr>
          <w:rFonts w:ascii="Gill Sans MT" w:hAnsi="Gill Sans MT"/>
          <w:b/>
          <w:bCs/>
          <w:sz w:val="28"/>
          <w:szCs w:val="28"/>
        </w:rPr>
        <w:t xml:space="preserve">Year: </w:t>
      </w:r>
      <w:r w:rsidR="008344B6" w:rsidRPr="008344B6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="008344B6" w:rsidRPr="008344B6">
        <w:rPr>
          <w:rFonts w:ascii="Gill Sans MT" w:hAnsi="Gill Sans MT"/>
          <w:b/>
          <w:bCs/>
          <w:sz w:val="28"/>
          <w:szCs w:val="28"/>
          <w:u w:val="single"/>
        </w:rPr>
        <w:tab/>
      </w:r>
      <w:r w:rsidR="00210D71">
        <w:rPr>
          <w:rFonts w:ascii="Gill Sans MT" w:hAnsi="Gill Sans MT"/>
          <w:b/>
          <w:bCs/>
          <w:sz w:val="28"/>
          <w:szCs w:val="28"/>
          <w:u w:val="single"/>
        </w:rPr>
        <w:tab/>
      </w:r>
    </w:p>
    <w:p w14:paraId="15EE6D8C" w14:textId="77777777" w:rsidR="005841B9" w:rsidRPr="002E0234" w:rsidRDefault="005841B9" w:rsidP="005841B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EDC4EC9" w14:textId="77777777" w:rsidR="00AF48C5" w:rsidRDefault="00AF48C5" w:rsidP="005841B9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14:paraId="12F240C5" w14:textId="77777777" w:rsidR="0039568F" w:rsidRDefault="0039568F" w:rsidP="003343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14:paraId="2559337C" w14:textId="5075B667" w:rsidR="004A39BF" w:rsidRDefault="003D7E51" w:rsidP="003343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  <w:r w:rsidRPr="003D7E51">
        <w:rPr>
          <w:rFonts w:ascii="Gill Sans MT" w:hAnsi="Gill Sans MT"/>
        </w:rPr>
        <w:t xml:space="preserve">Every </w:t>
      </w:r>
      <w:r w:rsidR="00E511EF">
        <w:rPr>
          <w:rFonts w:ascii="Gill Sans MT" w:hAnsi="Gill Sans MT"/>
        </w:rPr>
        <w:t>department</w:t>
      </w:r>
      <w:r w:rsidRPr="003D7E51">
        <w:rPr>
          <w:rFonts w:ascii="Gill Sans MT" w:hAnsi="Gill Sans MT"/>
        </w:rPr>
        <w:t xml:space="preserve"> at Queens College makes a unique contribution to the College. The purpose of assessment is to showcase that work, and help you make progress toward your goals. </w:t>
      </w:r>
      <w:r w:rsidR="00C13756">
        <w:rPr>
          <w:rFonts w:ascii="Gill Sans MT" w:hAnsi="Gill Sans MT"/>
        </w:rPr>
        <w:t>A</w:t>
      </w:r>
      <w:r w:rsidRPr="003D7E51">
        <w:rPr>
          <w:rFonts w:ascii="Gill Sans MT" w:hAnsi="Gill Sans MT"/>
        </w:rPr>
        <w:t xml:space="preserve">ssessment </w:t>
      </w:r>
      <w:r w:rsidR="00C13756">
        <w:rPr>
          <w:rFonts w:ascii="Gill Sans MT" w:hAnsi="Gill Sans MT"/>
        </w:rPr>
        <w:t>can help you</w:t>
      </w:r>
      <w:r w:rsidRPr="003D7E51">
        <w:rPr>
          <w:rFonts w:ascii="Gill Sans MT" w:hAnsi="Gill Sans MT"/>
        </w:rPr>
        <w:t xml:space="preserve"> identify challenges, address concerns, and be more deliberate about solutions. </w:t>
      </w:r>
    </w:p>
    <w:p w14:paraId="64335EB7" w14:textId="77777777" w:rsidR="000D5B96" w:rsidRDefault="000D5B96" w:rsidP="000D5B96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14:paraId="37FBE4E9" w14:textId="77777777" w:rsidR="0039568F" w:rsidRDefault="0039568F" w:rsidP="000D5B96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14:paraId="21C57071" w14:textId="447A610B" w:rsidR="000D5B96" w:rsidRDefault="000D5B96" w:rsidP="000D5B96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  <w:r w:rsidRPr="002E0234">
        <w:rPr>
          <w:rFonts w:ascii="Gill Sans MT" w:hAnsi="Gill Sans MT"/>
        </w:rPr>
        <w:t xml:space="preserve">This </w:t>
      </w:r>
      <w:r w:rsidR="44995CD2" w:rsidRPr="521FDD37">
        <w:rPr>
          <w:rFonts w:ascii="Gill Sans MT" w:hAnsi="Gill Sans MT"/>
        </w:rPr>
        <w:t>template</w:t>
      </w:r>
      <w:r w:rsidR="00754860">
        <w:rPr>
          <w:rFonts w:ascii="Gill Sans MT" w:hAnsi="Gill Sans MT"/>
        </w:rPr>
        <w:t xml:space="preserve"> </w:t>
      </w:r>
      <w:r w:rsidRPr="002E0234">
        <w:rPr>
          <w:rFonts w:ascii="Gill Sans MT" w:hAnsi="Gill Sans MT"/>
        </w:rPr>
        <w:t xml:space="preserve">has </w:t>
      </w:r>
      <w:r w:rsidR="00B91C18">
        <w:rPr>
          <w:rFonts w:ascii="Gill Sans MT" w:hAnsi="Gill Sans MT"/>
        </w:rPr>
        <w:t>two</w:t>
      </w:r>
      <w:r w:rsidRPr="002E0234">
        <w:rPr>
          <w:rFonts w:ascii="Gill Sans MT" w:hAnsi="Gill Sans MT"/>
        </w:rPr>
        <w:t xml:space="preserve"> parts: </w:t>
      </w:r>
      <w:r w:rsidR="002C6A1B">
        <w:rPr>
          <w:rFonts w:ascii="Gill Sans MT" w:hAnsi="Gill Sans MT"/>
        </w:rPr>
        <w:t xml:space="preserve">a </w:t>
      </w:r>
      <w:r w:rsidR="00235F75">
        <w:rPr>
          <w:rFonts w:ascii="Gill Sans MT" w:hAnsi="Gill Sans MT"/>
        </w:rPr>
        <w:t xml:space="preserve">place to document your </w:t>
      </w:r>
      <w:r w:rsidR="00235F75" w:rsidRPr="00235F75">
        <w:rPr>
          <w:rFonts w:ascii="Gill Sans MT" w:hAnsi="Gill Sans MT"/>
          <w:b/>
          <w:bCs/>
        </w:rPr>
        <w:t>Mission and Goals</w:t>
      </w:r>
      <w:r w:rsidR="00D50EA7">
        <w:rPr>
          <w:rFonts w:ascii="Gill Sans MT" w:hAnsi="Gill Sans MT"/>
        </w:rPr>
        <w:t xml:space="preserve">, </w:t>
      </w:r>
      <w:r w:rsidR="00912FAD">
        <w:rPr>
          <w:rFonts w:ascii="Gill Sans MT" w:hAnsi="Gill Sans MT"/>
        </w:rPr>
        <w:t>and</w:t>
      </w:r>
      <w:r w:rsidR="00235F75">
        <w:rPr>
          <w:rFonts w:ascii="Gill Sans MT" w:hAnsi="Gill Sans MT"/>
        </w:rPr>
        <w:t xml:space="preserve"> </w:t>
      </w:r>
      <w:r w:rsidR="002C6A1B">
        <w:rPr>
          <w:rFonts w:ascii="Gill Sans MT" w:hAnsi="Gill Sans MT"/>
        </w:rPr>
        <w:t xml:space="preserve">a place to document </w:t>
      </w:r>
      <w:r w:rsidR="00235F75">
        <w:rPr>
          <w:rFonts w:ascii="Gill Sans MT" w:hAnsi="Gill Sans MT"/>
        </w:rPr>
        <w:t>your</w:t>
      </w:r>
      <w:r w:rsidRPr="002E0234">
        <w:rPr>
          <w:rFonts w:ascii="Gill Sans MT" w:hAnsi="Gill Sans MT"/>
        </w:rPr>
        <w:t xml:space="preserve"> </w:t>
      </w:r>
      <w:r w:rsidR="00912FAD" w:rsidRPr="00912FAD">
        <w:rPr>
          <w:rFonts w:ascii="Gill Sans MT" w:hAnsi="Gill Sans MT"/>
          <w:b/>
          <w:bCs/>
        </w:rPr>
        <w:t>Annual</w:t>
      </w:r>
      <w:r w:rsidR="00912FAD">
        <w:rPr>
          <w:rFonts w:ascii="Gill Sans MT" w:hAnsi="Gill Sans MT"/>
        </w:rPr>
        <w:t xml:space="preserve"> </w:t>
      </w:r>
      <w:r w:rsidRPr="002E0234">
        <w:rPr>
          <w:rFonts w:ascii="Gill Sans MT" w:hAnsi="Gill Sans MT"/>
          <w:b/>
        </w:rPr>
        <w:t xml:space="preserve">Assessment </w:t>
      </w:r>
      <w:r w:rsidR="00235F75">
        <w:rPr>
          <w:rFonts w:ascii="Gill Sans MT" w:hAnsi="Gill Sans MT"/>
          <w:b/>
        </w:rPr>
        <w:t>P</w:t>
      </w:r>
      <w:r w:rsidR="00D12ED9">
        <w:rPr>
          <w:rFonts w:ascii="Gill Sans MT" w:hAnsi="Gill Sans MT"/>
          <w:b/>
        </w:rPr>
        <w:t>lan</w:t>
      </w:r>
      <w:r w:rsidR="00B91C18">
        <w:rPr>
          <w:rFonts w:ascii="Gill Sans MT" w:hAnsi="Gill Sans MT"/>
          <w:b/>
        </w:rPr>
        <w:t>.</w:t>
      </w:r>
    </w:p>
    <w:p w14:paraId="473BC9B4" w14:textId="589C9FEA" w:rsidR="000D5B96" w:rsidRDefault="000D5B96" w:rsidP="004A39BF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14:paraId="04D7C255" w14:textId="16E5D6FD" w:rsidR="00D50EA7" w:rsidRDefault="00D50EA7" w:rsidP="00C53A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/>
        </w:rPr>
      </w:pPr>
      <w:r w:rsidRPr="00D50EA7">
        <w:rPr>
          <w:rFonts w:ascii="Gill Sans MT" w:hAnsi="Gill Sans MT"/>
        </w:rPr>
        <w:t xml:space="preserve">The assessment process begins with articulating your </w:t>
      </w:r>
      <w:r w:rsidRPr="00D50EA7">
        <w:rPr>
          <w:rFonts w:ascii="Gill Sans MT" w:hAnsi="Gill Sans MT"/>
          <w:b/>
          <w:bCs/>
        </w:rPr>
        <w:t>mission</w:t>
      </w:r>
      <w:r>
        <w:rPr>
          <w:rFonts w:ascii="Gill Sans MT" w:hAnsi="Gill Sans MT"/>
          <w:b/>
          <w:bCs/>
        </w:rPr>
        <w:t xml:space="preserve"> and </w:t>
      </w:r>
      <w:r w:rsidRPr="00D50EA7">
        <w:rPr>
          <w:rFonts w:ascii="Gill Sans MT" w:hAnsi="Gill Sans MT"/>
          <w:b/>
          <w:bCs/>
        </w:rPr>
        <w:t>goals</w:t>
      </w:r>
      <w:r w:rsidRPr="00D50EA7">
        <w:rPr>
          <w:rFonts w:ascii="Gill Sans MT" w:hAnsi="Gill Sans MT"/>
        </w:rPr>
        <w:t>. This sets the foundation for answering questions about where and how improvements can be made.</w:t>
      </w:r>
    </w:p>
    <w:p w14:paraId="11CFBD42" w14:textId="77777777" w:rsidR="00D50EA7" w:rsidRDefault="00D50EA7" w:rsidP="00C53AE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/>
        </w:rPr>
      </w:pPr>
    </w:p>
    <w:p w14:paraId="7B70C692" w14:textId="2E18859F" w:rsidR="0039568F" w:rsidRDefault="004A39BF" w:rsidP="00D50EA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/>
        </w:rPr>
      </w:pPr>
      <w:r w:rsidRPr="002E0234">
        <w:rPr>
          <w:rFonts w:ascii="Gill Sans MT" w:hAnsi="Gill Sans MT"/>
        </w:rPr>
        <w:t xml:space="preserve">The purpose of </w:t>
      </w:r>
      <w:r w:rsidR="00D50EA7">
        <w:rPr>
          <w:rFonts w:ascii="Gill Sans MT" w:hAnsi="Gill Sans MT"/>
        </w:rPr>
        <w:t>an</w:t>
      </w:r>
      <w:r w:rsidRPr="002E0234">
        <w:rPr>
          <w:rFonts w:ascii="Gill Sans MT" w:hAnsi="Gill Sans MT"/>
        </w:rPr>
        <w:t xml:space="preserve"> </w:t>
      </w:r>
      <w:r w:rsidR="00D50EA7" w:rsidRPr="00D50EA7">
        <w:rPr>
          <w:rFonts w:ascii="Gill Sans MT" w:hAnsi="Gill Sans MT"/>
          <w:b/>
          <w:bCs/>
        </w:rPr>
        <w:t>a</w:t>
      </w:r>
      <w:r w:rsidRPr="00D50EA7">
        <w:rPr>
          <w:rFonts w:ascii="Gill Sans MT" w:hAnsi="Gill Sans MT"/>
          <w:b/>
          <w:bCs/>
        </w:rPr>
        <w:t xml:space="preserve">ssessment </w:t>
      </w:r>
      <w:r w:rsidR="00D50EA7" w:rsidRPr="00D50EA7">
        <w:rPr>
          <w:rFonts w:ascii="Gill Sans MT" w:hAnsi="Gill Sans MT"/>
          <w:b/>
          <w:bCs/>
        </w:rPr>
        <w:t>p</w:t>
      </w:r>
      <w:r w:rsidR="002C6A1B" w:rsidRPr="00D50EA7">
        <w:rPr>
          <w:rFonts w:ascii="Gill Sans MT" w:hAnsi="Gill Sans MT"/>
          <w:b/>
          <w:bCs/>
        </w:rPr>
        <w:t>lan</w:t>
      </w:r>
      <w:r w:rsidRPr="002E0234">
        <w:rPr>
          <w:rFonts w:ascii="Gill Sans MT" w:hAnsi="Gill Sans MT"/>
        </w:rPr>
        <w:t xml:space="preserve"> </w:t>
      </w:r>
      <w:r w:rsidR="00D50EA7" w:rsidRPr="002E0234">
        <w:rPr>
          <w:rFonts w:ascii="Gill Sans MT" w:hAnsi="Gill Sans MT"/>
        </w:rPr>
        <w:t xml:space="preserve">is to document </w:t>
      </w:r>
      <w:r w:rsidR="00D50EA7">
        <w:rPr>
          <w:rFonts w:ascii="Gill Sans MT" w:hAnsi="Gill Sans MT"/>
        </w:rPr>
        <w:t>your</w:t>
      </w:r>
      <w:r w:rsidR="00D50EA7" w:rsidRPr="002E0234">
        <w:rPr>
          <w:rFonts w:ascii="Gill Sans MT" w:hAnsi="Gill Sans MT"/>
        </w:rPr>
        <w:t xml:space="preserve"> </w:t>
      </w:r>
      <w:r w:rsidR="00D50EA7">
        <w:rPr>
          <w:rFonts w:ascii="Gill Sans MT" w:hAnsi="Gill Sans MT"/>
        </w:rPr>
        <w:t xml:space="preserve">key priorities </w:t>
      </w:r>
      <w:r w:rsidR="00D50EA7">
        <w:rPr>
          <w:rFonts w:ascii="Gill Sans MT" w:hAnsi="Gill Sans MT"/>
        </w:rPr>
        <w:t>for the coming year</w:t>
      </w:r>
      <w:r w:rsidR="00D50EA7" w:rsidRPr="002E0234">
        <w:rPr>
          <w:rFonts w:ascii="Gill Sans MT" w:hAnsi="Gill Sans MT"/>
        </w:rPr>
        <w:t xml:space="preserve"> according to the stages of the assessment cycle: </w:t>
      </w:r>
      <w:r w:rsidR="00D50EA7">
        <w:rPr>
          <w:rFonts w:ascii="Gill Sans MT" w:hAnsi="Gill Sans MT"/>
        </w:rPr>
        <w:t>state</w:t>
      </w:r>
      <w:r w:rsidR="00D50EA7" w:rsidRPr="002E0234">
        <w:rPr>
          <w:rFonts w:ascii="Gill Sans MT" w:hAnsi="Gill Sans MT"/>
        </w:rPr>
        <w:t xml:space="preserve"> </w:t>
      </w:r>
      <w:r w:rsidR="00D50EA7">
        <w:rPr>
          <w:rFonts w:ascii="Gill Sans MT" w:hAnsi="Gill Sans MT"/>
        </w:rPr>
        <w:t>the department’s mission and goals, set SMART objectives</w:t>
      </w:r>
      <w:r w:rsidR="00D50EA7" w:rsidRPr="002E0234">
        <w:rPr>
          <w:rFonts w:ascii="Gill Sans MT" w:hAnsi="Gill Sans MT"/>
        </w:rPr>
        <w:t xml:space="preserve">, </w:t>
      </w:r>
      <w:r w:rsidR="00D50EA7">
        <w:rPr>
          <w:rFonts w:ascii="Gill Sans MT" w:hAnsi="Gill Sans MT"/>
        </w:rPr>
        <w:t>and select assessment methods, tools, or measures.</w:t>
      </w:r>
    </w:p>
    <w:p w14:paraId="3882B5B7" w14:textId="77777777" w:rsidR="00334358" w:rsidRPr="00334358" w:rsidRDefault="00334358" w:rsidP="003343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14:paraId="79712459" w14:textId="196720F3" w:rsidR="00D1716F" w:rsidRDefault="00D1716F">
      <w:pPr>
        <w:rPr>
          <w:rFonts w:ascii="Gill Sans MT" w:hAnsi="Gill Sans MT"/>
          <w:b/>
          <w:color w:val="DC314A"/>
          <w:sz w:val="32"/>
        </w:rPr>
      </w:pPr>
      <w:r>
        <w:rPr>
          <w:rFonts w:ascii="Gill Sans MT" w:hAnsi="Gill Sans MT"/>
          <w:b/>
          <w:noProof/>
          <w:color w:val="DC314A"/>
          <w:sz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67D7E8" wp14:editId="7E86A8B2">
                <wp:simplePos x="0" y="0"/>
                <wp:positionH relativeFrom="column">
                  <wp:posOffset>633046</wp:posOffset>
                </wp:positionH>
                <wp:positionV relativeFrom="paragraph">
                  <wp:posOffset>350325</wp:posOffset>
                </wp:positionV>
                <wp:extent cx="7713785" cy="2281381"/>
                <wp:effectExtent l="0" t="0" r="8255" b="17780"/>
                <wp:wrapNone/>
                <wp:docPr id="161103682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3785" cy="22813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D6240" w14:textId="77777777" w:rsidR="00D1716F" w:rsidRDefault="00D1716F" w:rsidP="00350C83">
                            <w:pPr>
                              <w:spacing w:after="0"/>
                              <w:ind w:left="720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5B925AE3" w14:textId="42BCC39C" w:rsidR="00B05FFF" w:rsidRPr="00F05BB2" w:rsidRDefault="00B05FFF" w:rsidP="0050169A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DC314A"/>
                              </w:rPr>
                            </w:pPr>
                            <w:r w:rsidRPr="00F05BB2">
                              <w:rPr>
                                <w:rFonts w:ascii="Gill Sans MT" w:hAnsi="Gill Sans MT"/>
                                <w:b/>
                                <w:bCs/>
                                <w:color w:val="DC314A"/>
                              </w:rPr>
                              <w:t xml:space="preserve">Before you complete </w:t>
                            </w:r>
                            <w:r w:rsidR="00F60FED" w:rsidRPr="00F05BB2">
                              <w:rPr>
                                <w:rFonts w:ascii="Gill Sans MT" w:hAnsi="Gill Sans MT"/>
                                <w:b/>
                                <w:bCs/>
                                <w:color w:val="DC314A"/>
                              </w:rPr>
                              <w:t xml:space="preserve">this document, please </w:t>
                            </w:r>
                            <w:r w:rsidR="00A0572B" w:rsidRPr="00F05BB2">
                              <w:rPr>
                                <w:rFonts w:ascii="Gill Sans MT" w:hAnsi="Gill Sans MT"/>
                                <w:b/>
                                <w:bCs/>
                                <w:color w:val="DC314A"/>
                              </w:rPr>
                              <w:t>review</w:t>
                            </w:r>
                            <w:r w:rsidR="00F60FED" w:rsidRPr="00F05BB2">
                              <w:rPr>
                                <w:rFonts w:ascii="Gill Sans MT" w:hAnsi="Gill Sans MT"/>
                                <w:b/>
                                <w:bCs/>
                                <w:color w:val="DC314A"/>
                              </w:rPr>
                              <w:t xml:space="preserve"> the following worksheets:</w:t>
                            </w:r>
                          </w:p>
                          <w:p w14:paraId="69227AAD" w14:textId="77777777" w:rsidR="00F05BB2" w:rsidRPr="00F05BB2" w:rsidRDefault="00F05BB2" w:rsidP="0050169A">
                            <w:pPr>
                              <w:spacing w:after="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</w:p>
                          <w:p w14:paraId="1C9BD7DD" w14:textId="77777777" w:rsidR="00350C83" w:rsidRPr="00F05BB2" w:rsidRDefault="00350C83" w:rsidP="0050169A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</w:p>
                          <w:p w14:paraId="49723B9D" w14:textId="2CEEE31C" w:rsidR="00F60FED" w:rsidRPr="00D50EA7" w:rsidRDefault="00E90E63" w:rsidP="00410A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70C0"/>
                              </w:rPr>
                            </w:pPr>
                            <w:hyperlink r:id="rId12" w:history="1">
                              <w:r w:rsidR="000B70D2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color w:val="0070C0"/>
                                </w:rPr>
                                <w:t xml:space="preserve">OIE Worksheet 1. </w:t>
                              </w:r>
                              <w:r w:rsidR="000B70D2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How to </w:t>
                              </w:r>
                              <w:r w:rsidR="00350C83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A</w:t>
                              </w:r>
                              <w:r w:rsidR="000B70D2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rticulate your Mission Statement</w:t>
                              </w:r>
                            </w:hyperlink>
                          </w:p>
                          <w:p w14:paraId="314CB366" w14:textId="77777777" w:rsidR="00350C83" w:rsidRPr="00D50EA7" w:rsidRDefault="00350C83" w:rsidP="0050169A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6CABFEA" w14:textId="5F3474BD" w:rsidR="000B70D2" w:rsidRPr="00D50EA7" w:rsidRDefault="00E90E63" w:rsidP="00410A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70C0"/>
                              </w:rPr>
                            </w:pPr>
                            <w:hyperlink r:id="rId13" w:history="1">
                              <w:r w:rsidR="000B70D2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color w:val="0070C0"/>
                                </w:rPr>
                                <w:t xml:space="preserve">OIE Worksheet 2. </w:t>
                              </w:r>
                              <w:r w:rsidR="000B70D2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How to </w:t>
                              </w:r>
                              <w:r w:rsidR="00350C83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Identify</w:t>
                              </w:r>
                              <w:r w:rsidR="000B70D2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 your </w:t>
                              </w:r>
                              <w:r w:rsidR="0016458D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G</w:t>
                              </w:r>
                              <w:r w:rsidR="000B70D2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oals and </w:t>
                              </w:r>
                              <w:r w:rsidR="0016458D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Objectives</w:t>
                              </w:r>
                            </w:hyperlink>
                          </w:p>
                          <w:p w14:paraId="7F2CFD67" w14:textId="77777777" w:rsidR="00350C83" w:rsidRPr="00D50EA7" w:rsidRDefault="00350C83" w:rsidP="0050169A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0860C0F9" w14:textId="5BFFDC64" w:rsidR="0016458D" w:rsidRPr="00D50EA7" w:rsidRDefault="00E90E63" w:rsidP="00822B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0070C0"/>
                              </w:rPr>
                            </w:pPr>
                            <w:hyperlink r:id="rId14" w:history="1">
                              <w:r w:rsidR="0016458D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color w:val="0070C0"/>
                                </w:rPr>
                                <w:t xml:space="preserve">OIE Worksheet 3. </w:t>
                              </w:r>
                              <w:r w:rsidR="00EF6979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Self-Assessment Rubric</w:t>
                              </w:r>
                              <w:r w:rsid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 xml:space="preserve"> for</w:t>
                              </w:r>
                              <w:r w:rsidR="00EF6979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="00350C83" w:rsidRPr="00D50EA7">
                                <w:rPr>
                                  <w:rStyle w:val="Hyperlink"/>
                                  <w:rFonts w:ascii="Gill Sans MT" w:hAnsi="Gill Sans MT"/>
                                  <w:b/>
                                  <w:bCs/>
                                  <w:i/>
                                  <w:iCs/>
                                  <w:color w:val="0070C0"/>
                                </w:rPr>
                                <w:t>Sustainable Assessment Practice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7D7E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9.85pt;margin-top:27.6pt;width:607.4pt;height:179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" fillcolor="#f2f2f2 [3052]" strokeweight=".5pt">
                <v:textbox>
                  <w:txbxContent>
                    <w:p w14:paraId="305D6240" w14:textId="77777777" w:rsidR="00D1716F" w:rsidRDefault="00D1716F" w:rsidP="00350C83">
                      <w:pPr>
                        <w:spacing w:after="0"/>
                        <w:ind w:left="720"/>
                        <w:rPr>
                          <w:rFonts w:ascii="Gill Sans MT" w:hAnsi="Gill Sans MT"/>
                        </w:rPr>
                      </w:pPr>
                    </w:p>
                    <w:p w14:paraId="5B925AE3" w14:textId="42BCC39C" w:rsidR="00B05FFF" w:rsidRPr="00F05BB2" w:rsidRDefault="00B05FFF" w:rsidP="0050169A">
                      <w:pPr>
                        <w:spacing w:after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DC314A"/>
                        </w:rPr>
                      </w:pPr>
                      <w:r w:rsidRPr="00F05BB2">
                        <w:rPr>
                          <w:rFonts w:ascii="Gill Sans MT" w:hAnsi="Gill Sans MT"/>
                          <w:b/>
                          <w:bCs/>
                          <w:color w:val="DC314A"/>
                        </w:rPr>
                        <w:t xml:space="preserve">Before you complete </w:t>
                      </w:r>
                      <w:r w:rsidR="00F60FED" w:rsidRPr="00F05BB2">
                        <w:rPr>
                          <w:rFonts w:ascii="Gill Sans MT" w:hAnsi="Gill Sans MT"/>
                          <w:b/>
                          <w:bCs/>
                          <w:color w:val="DC314A"/>
                        </w:rPr>
                        <w:t xml:space="preserve">this document, please </w:t>
                      </w:r>
                      <w:r w:rsidR="00A0572B" w:rsidRPr="00F05BB2">
                        <w:rPr>
                          <w:rFonts w:ascii="Gill Sans MT" w:hAnsi="Gill Sans MT"/>
                          <w:b/>
                          <w:bCs/>
                          <w:color w:val="DC314A"/>
                        </w:rPr>
                        <w:t>review</w:t>
                      </w:r>
                      <w:r w:rsidR="00F60FED" w:rsidRPr="00F05BB2">
                        <w:rPr>
                          <w:rFonts w:ascii="Gill Sans MT" w:hAnsi="Gill Sans MT"/>
                          <w:b/>
                          <w:bCs/>
                          <w:color w:val="DC314A"/>
                        </w:rPr>
                        <w:t xml:space="preserve"> the following worksheets:</w:t>
                      </w:r>
                    </w:p>
                    <w:p w14:paraId="69227AAD" w14:textId="77777777" w:rsidR="00F05BB2" w:rsidRPr="00F05BB2" w:rsidRDefault="00F05BB2" w:rsidP="0050169A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</w:rPr>
                      </w:pPr>
                    </w:p>
                    <w:p w14:paraId="1C9BD7DD" w14:textId="77777777" w:rsidR="00350C83" w:rsidRPr="00F05BB2" w:rsidRDefault="00350C83" w:rsidP="0050169A">
                      <w:pPr>
                        <w:spacing w:after="0"/>
                        <w:jc w:val="center"/>
                        <w:rPr>
                          <w:rFonts w:ascii="Gill Sans MT" w:hAnsi="Gill Sans MT"/>
                          <w:b/>
                          <w:bCs/>
                        </w:rPr>
                      </w:pPr>
                    </w:p>
                    <w:p w14:paraId="49723B9D" w14:textId="2CEEE31C" w:rsidR="00F60FED" w:rsidRPr="00D50EA7" w:rsidRDefault="00E90E63" w:rsidP="00410A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70C0"/>
                        </w:rPr>
                      </w:pPr>
                      <w:hyperlink r:id="rId15" w:history="1">
                        <w:r w:rsidR="000B70D2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color w:val="0070C0"/>
                          </w:rPr>
                          <w:t xml:space="preserve">OIE Worksheet 1. </w:t>
                        </w:r>
                        <w:r w:rsidR="000B70D2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How to </w:t>
                        </w:r>
                        <w:r w:rsidR="00350C83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>A</w:t>
                        </w:r>
                        <w:r w:rsidR="000B70D2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>rticulate your Mission Statement</w:t>
                        </w:r>
                      </w:hyperlink>
                    </w:p>
                    <w:p w14:paraId="314CB366" w14:textId="77777777" w:rsidR="00350C83" w:rsidRPr="00D50EA7" w:rsidRDefault="00350C83" w:rsidP="0050169A">
                      <w:pPr>
                        <w:spacing w:after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70C0"/>
                        </w:rPr>
                      </w:pPr>
                    </w:p>
                    <w:p w14:paraId="76CABFEA" w14:textId="5F3474BD" w:rsidR="000B70D2" w:rsidRPr="00D50EA7" w:rsidRDefault="00E90E63" w:rsidP="00410A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70C0"/>
                        </w:rPr>
                      </w:pPr>
                      <w:hyperlink r:id="rId16" w:history="1">
                        <w:r w:rsidR="000B70D2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color w:val="0070C0"/>
                          </w:rPr>
                          <w:t xml:space="preserve">OIE Worksheet 2. </w:t>
                        </w:r>
                        <w:r w:rsidR="000B70D2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How to </w:t>
                        </w:r>
                        <w:r w:rsidR="00350C83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>Identify</w:t>
                        </w:r>
                        <w:r w:rsidR="000B70D2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 your </w:t>
                        </w:r>
                        <w:r w:rsidR="0016458D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>G</w:t>
                        </w:r>
                        <w:r w:rsidR="000B70D2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oals and </w:t>
                        </w:r>
                        <w:r w:rsidR="0016458D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>Objectives</w:t>
                        </w:r>
                      </w:hyperlink>
                    </w:p>
                    <w:p w14:paraId="7F2CFD67" w14:textId="77777777" w:rsidR="00350C83" w:rsidRPr="00D50EA7" w:rsidRDefault="00350C83" w:rsidP="0050169A">
                      <w:pPr>
                        <w:spacing w:after="0"/>
                        <w:jc w:val="center"/>
                        <w:rPr>
                          <w:rFonts w:ascii="Gill Sans MT" w:hAnsi="Gill Sans MT"/>
                          <w:b/>
                          <w:bCs/>
                          <w:color w:val="0070C0"/>
                        </w:rPr>
                      </w:pPr>
                    </w:p>
                    <w:p w14:paraId="0860C0F9" w14:textId="5BFFDC64" w:rsidR="0016458D" w:rsidRPr="00D50EA7" w:rsidRDefault="00E90E63" w:rsidP="00822B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center"/>
                        <w:rPr>
                          <w:rFonts w:ascii="Gill Sans MT" w:hAnsi="Gill Sans MT"/>
                          <w:b/>
                          <w:bCs/>
                          <w:color w:val="0070C0"/>
                        </w:rPr>
                      </w:pPr>
                      <w:hyperlink r:id="rId17" w:history="1">
                        <w:r w:rsidR="0016458D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color w:val="0070C0"/>
                          </w:rPr>
                          <w:t xml:space="preserve">OIE Worksheet 3. </w:t>
                        </w:r>
                        <w:r w:rsidR="00EF6979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>Self-Assessment Rubric</w:t>
                        </w:r>
                        <w:r w:rsid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 xml:space="preserve"> for</w:t>
                        </w:r>
                        <w:r w:rsidR="00EF6979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="00350C83" w:rsidRPr="00D50EA7">
                          <w:rPr>
                            <w:rStyle w:val="Hyperlink"/>
                            <w:rFonts w:ascii="Gill Sans MT" w:hAnsi="Gill Sans MT"/>
                            <w:b/>
                            <w:bCs/>
                            <w:i/>
                            <w:iCs/>
                            <w:color w:val="0070C0"/>
                          </w:rPr>
                          <w:t>Sustainable Assessment Practice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/>
          <w:color w:val="DC314A"/>
          <w:sz w:val="32"/>
        </w:rPr>
        <w:br w:type="page"/>
      </w:r>
    </w:p>
    <w:p w14:paraId="0D011F21" w14:textId="77777777" w:rsidR="00F05BB2" w:rsidRDefault="00F05BB2" w:rsidP="00334358">
      <w:pPr>
        <w:rPr>
          <w:rFonts w:ascii="Gill Sans MT" w:hAnsi="Gill Sans MT"/>
          <w:b/>
          <w:color w:val="DC314A"/>
          <w:sz w:val="32"/>
        </w:rPr>
      </w:pPr>
    </w:p>
    <w:p w14:paraId="0B4EB604" w14:textId="0031AE87" w:rsidR="00E32EC0" w:rsidRPr="000057DA" w:rsidRDefault="008B2AC7" w:rsidP="00334358">
      <w:pPr>
        <w:rPr>
          <w:rFonts w:ascii="Gill Sans MT" w:hAnsi="Gill Sans MT"/>
          <w:b/>
          <w:color w:val="DC314A"/>
          <w:sz w:val="32"/>
        </w:rPr>
      </w:pPr>
      <w:r w:rsidRPr="000057DA">
        <w:rPr>
          <w:rFonts w:ascii="Gill Sans MT" w:hAnsi="Gill Sans MT"/>
          <w:b/>
          <w:color w:val="DC314A"/>
          <w:sz w:val="32"/>
        </w:rPr>
        <w:t>Mission and Goals</w:t>
      </w:r>
      <w:r w:rsidR="00885AF0" w:rsidRPr="000057DA">
        <w:rPr>
          <w:rFonts w:ascii="Gill Sans MT" w:hAnsi="Gill Sans MT"/>
          <w:b/>
          <w:color w:val="DC314A"/>
          <w:sz w:val="32"/>
        </w:rPr>
        <w:t xml:space="preserve"> </w:t>
      </w:r>
    </w:p>
    <w:p w14:paraId="4AEF1262" w14:textId="55D3D488" w:rsidR="00885AF0" w:rsidRDefault="00885AF0" w:rsidP="00885AF0">
      <w:pPr>
        <w:spacing w:after="0" w:line="240" w:lineRule="auto"/>
        <w:contextualSpacing/>
        <w:rPr>
          <w:rFonts w:ascii="Gill Sans MT" w:hAnsi="Gill Sans MT"/>
        </w:rPr>
      </w:pPr>
      <w:r w:rsidRPr="00885AF0">
        <w:rPr>
          <w:rFonts w:ascii="Gill Sans MT" w:hAnsi="Gill Sans MT"/>
          <w:b/>
          <w:bCs/>
        </w:rPr>
        <w:t xml:space="preserve">A mission statement is a general statement that briefly outlines the overall purpose of a </w:t>
      </w:r>
      <w:r w:rsidR="004472DB">
        <w:rPr>
          <w:rFonts w:ascii="Gill Sans MT" w:hAnsi="Gill Sans MT"/>
          <w:b/>
          <w:bCs/>
        </w:rPr>
        <w:t>department</w:t>
      </w:r>
      <w:r w:rsidRPr="00885AF0">
        <w:rPr>
          <w:rFonts w:ascii="Gill Sans MT" w:hAnsi="Gill Sans MT"/>
          <w:b/>
          <w:bCs/>
        </w:rPr>
        <w:t xml:space="preserve">. </w:t>
      </w:r>
      <w:r w:rsidRPr="00885AF0">
        <w:rPr>
          <w:rFonts w:ascii="Gill Sans MT" w:hAnsi="Gill Sans MT"/>
        </w:rPr>
        <w:t xml:space="preserve">Your mission statement should indicate the </w:t>
      </w:r>
      <w:r w:rsidR="00F05A82">
        <w:rPr>
          <w:rFonts w:ascii="Gill Sans MT" w:hAnsi="Gill Sans MT"/>
        </w:rPr>
        <w:t>department’s</w:t>
      </w:r>
      <w:r w:rsidRPr="00885AF0">
        <w:rPr>
          <w:rFonts w:ascii="Gill Sans MT" w:hAnsi="Gill Sans MT"/>
        </w:rPr>
        <w:t xml:space="preserve"> primary functions, identify its stakeholders, and articulate the office’s distinct role at the college. </w:t>
      </w:r>
    </w:p>
    <w:p w14:paraId="4E54BBD4" w14:textId="77777777" w:rsidR="00C74866" w:rsidRDefault="00C74866" w:rsidP="00C74866">
      <w:pPr>
        <w:spacing w:after="0" w:line="240" w:lineRule="auto"/>
        <w:contextualSpacing/>
        <w:rPr>
          <w:rFonts w:ascii="Gill Sans MT" w:hAnsi="Gill Sans MT"/>
          <w:lang w:val="en"/>
        </w:rPr>
      </w:pPr>
    </w:p>
    <w:p w14:paraId="23B6858B" w14:textId="77777777" w:rsidR="00C74866" w:rsidRPr="00F05BB2" w:rsidRDefault="00C74866" w:rsidP="00C74866">
      <w:pPr>
        <w:spacing w:after="0" w:line="240" w:lineRule="auto"/>
        <w:rPr>
          <w:rFonts w:ascii="Gill Sans MT" w:hAnsi="Gill Sans MT"/>
          <w:b/>
          <w:color w:val="DC314A"/>
        </w:rPr>
      </w:pPr>
      <w:r w:rsidRPr="00F05BB2">
        <w:rPr>
          <w:rFonts w:ascii="Gill Sans MT" w:hAnsi="Gill Sans MT"/>
          <w:b/>
          <w:color w:val="DC314A"/>
        </w:rPr>
        <w:t>Mission Statement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14400"/>
      </w:tblGrid>
      <w:tr w:rsidR="00C74866" w14:paraId="2752BDC5" w14:textId="77777777" w:rsidTr="000D6598">
        <w:trPr>
          <w:trHeight w:val="1511"/>
          <w:jc w:val="center"/>
        </w:trPr>
        <w:tc>
          <w:tcPr>
            <w:tcW w:w="9756" w:type="dxa"/>
          </w:tcPr>
          <w:p w14:paraId="011807C9" w14:textId="77777777" w:rsidR="00C74866" w:rsidRDefault="00C74866" w:rsidP="00454A9A">
            <w:pPr>
              <w:rPr>
                <w:b/>
              </w:rPr>
            </w:pPr>
          </w:p>
          <w:p w14:paraId="11EF606C" w14:textId="77777777" w:rsidR="00C74866" w:rsidRDefault="00C74866" w:rsidP="00454A9A">
            <w:pPr>
              <w:rPr>
                <w:b/>
              </w:rPr>
            </w:pPr>
          </w:p>
        </w:tc>
      </w:tr>
    </w:tbl>
    <w:p w14:paraId="4B4EF630" w14:textId="77777777" w:rsidR="00F5143E" w:rsidRDefault="00F5143E" w:rsidP="003E5A3E">
      <w:pPr>
        <w:spacing w:after="0" w:line="240" w:lineRule="auto"/>
        <w:contextualSpacing/>
        <w:rPr>
          <w:rFonts w:ascii="Gill Sans MT" w:hAnsi="Gill Sans MT"/>
          <w:b/>
          <w:bCs/>
          <w:lang w:val="en"/>
        </w:rPr>
      </w:pPr>
    </w:p>
    <w:p w14:paraId="381DB08D" w14:textId="77777777" w:rsidR="00F05BB2" w:rsidRDefault="00F05BB2" w:rsidP="00AA580E">
      <w:pPr>
        <w:spacing w:after="0" w:line="240" w:lineRule="auto"/>
        <w:contextualSpacing/>
        <w:rPr>
          <w:rFonts w:ascii="Gill Sans MT" w:hAnsi="Gill Sans MT"/>
          <w:b/>
          <w:bCs/>
          <w:lang w:val="en"/>
        </w:rPr>
      </w:pPr>
    </w:p>
    <w:p w14:paraId="48E07967" w14:textId="77777777" w:rsidR="00F05BB2" w:rsidRDefault="00F05BB2" w:rsidP="00AA580E">
      <w:pPr>
        <w:spacing w:after="0" w:line="240" w:lineRule="auto"/>
        <w:contextualSpacing/>
        <w:rPr>
          <w:rFonts w:ascii="Gill Sans MT" w:hAnsi="Gill Sans MT"/>
          <w:b/>
          <w:bCs/>
          <w:lang w:val="en"/>
        </w:rPr>
      </w:pPr>
    </w:p>
    <w:p w14:paraId="05B36413" w14:textId="0D6A0FE9" w:rsidR="00AA580E" w:rsidRDefault="003E5A3E" w:rsidP="00AA580E">
      <w:pPr>
        <w:spacing w:after="0" w:line="240" w:lineRule="auto"/>
        <w:contextualSpacing/>
        <w:rPr>
          <w:rFonts w:ascii="Gill Sans MT" w:hAnsi="Gill Sans MT"/>
        </w:rPr>
      </w:pPr>
      <w:r w:rsidRPr="003E5A3E">
        <w:rPr>
          <w:rFonts w:ascii="Gill Sans MT" w:hAnsi="Gill Sans MT"/>
          <w:b/>
          <w:bCs/>
          <w:lang w:val="en"/>
        </w:rPr>
        <w:t xml:space="preserve">Goals are broad statements that detail how the </w:t>
      </w:r>
      <w:r w:rsidR="004472DB">
        <w:rPr>
          <w:rFonts w:ascii="Gill Sans MT" w:hAnsi="Gill Sans MT"/>
          <w:b/>
          <w:bCs/>
          <w:lang w:val="en"/>
        </w:rPr>
        <w:t>department</w:t>
      </w:r>
      <w:r w:rsidRPr="003E5A3E">
        <w:rPr>
          <w:rFonts w:ascii="Gill Sans MT" w:hAnsi="Gill Sans MT"/>
          <w:b/>
          <w:bCs/>
          <w:lang w:val="en"/>
        </w:rPr>
        <w:t xml:space="preserve"> will fulfill its mission.</w:t>
      </w:r>
      <w:r w:rsidRPr="003E5A3E">
        <w:rPr>
          <w:rFonts w:ascii="Gill Sans MT" w:hAnsi="Gill Sans MT"/>
          <w:lang w:val="en"/>
        </w:rPr>
        <w:t xml:space="preserve"> </w:t>
      </w:r>
      <w:r w:rsidR="004472DB">
        <w:rPr>
          <w:rFonts w:ascii="Gill Sans MT" w:hAnsi="Gill Sans MT"/>
          <w:lang w:val="en"/>
        </w:rPr>
        <w:t>Your</w:t>
      </w:r>
      <w:r w:rsidRPr="003E5A3E">
        <w:rPr>
          <w:rFonts w:ascii="Gill Sans MT" w:hAnsi="Gill Sans MT"/>
          <w:lang w:val="en"/>
        </w:rPr>
        <w:t xml:space="preserve"> goals should </w:t>
      </w:r>
      <w:r w:rsidR="00AA580E">
        <w:rPr>
          <w:rFonts w:ascii="Gill Sans MT" w:hAnsi="Gill Sans MT"/>
          <w:lang w:val="en"/>
        </w:rPr>
        <w:t>correspond to</w:t>
      </w:r>
      <w:r w:rsidRPr="003E5A3E">
        <w:rPr>
          <w:rFonts w:ascii="Gill Sans MT" w:hAnsi="Gill Sans MT"/>
          <w:lang w:val="en"/>
        </w:rPr>
        <w:t xml:space="preserve"> every element of </w:t>
      </w:r>
      <w:r w:rsidR="00AA580E">
        <w:rPr>
          <w:rFonts w:ascii="Gill Sans MT" w:hAnsi="Gill Sans MT"/>
          <w:lang w:val="en"/>
        </w:rPr>
        <w:t xml:space="preserve">the </w:t>
      </w:r>
      <w:r w:rsidRPr="003E5A3E">
        <w:rPr>
          <w:rFonts w:ascii="Gill Sans MT" w:hAnsi="Gill Sans MT"/>
          <w:lang w:val="en"/>
        </w:rPr>
        <w:t>mission</w:t>
      </w:r>
      <w:r w:rsidR="00AA580E">
        <w:rPr>
          <w:rFonts w:ascii="Gill Sans MT" w:hAnsi="Gill Sans MT"/>
          <w:lang w:val="en"/>
        </w:rPr>
        <w:t xml:space="preserve">, pointing </w:t>
      </w:r>
      <w:r w:rsidR="00212A9B">
        <w:rPr>
          <w:rFonts w:ascii="Gill Sans MT" w:hAnsi="Gill Sans MT"/>
          <w:lang w:val="en"/>
        </w:rPr>
        <w:t xml:space="preserve">to </w:t>
      </w:r>
      <w:r w:rsidR="00AA580E">
        <w:rPr>
          <w:rFonts w:ascii="Gill Sans MT" w:hAnsi="Gill Sans MT"/>
          <w:lang w:val="en"/>
        </w:rPr>
        <w:t>the department</w:t>
      </w:r>
      <w:r w:rsidR="00212A9B">
        <w:rPr>
          <w:rFonts w:ascii="Gill Sans MT" w:hAnsi="Gill Sans MT"/>
          <w:lang w:val="en"/>
        </w:rPr>
        <w:t>’s</w:t>
      </w:r>
      <w:r w:rsidR="00AA580E">
        <w:rPr>
          <w:rFonts w:ascii="Gill Sans MT" w:hAnsi="Gill Sans MT"/>
          <w:lang w:val="en"/>
        </w:rPr>
        <w:t xml:space="preserve"> major </w:t>
      </w:r>
      <w:r w:rsidRPr="003E5A3E">
        <w:rPr>
          <w:rFonts w:ascii="Gill Sans MT" w:hAnsi="Gill Sans MT"/>
          <w:lang w:val="en"/>
        </w:rPr>
        <w:t>responsibilities</w:t>
      </w:r>
      <w:r w:rsidR="00AA580E">
        <w:rPr>
          <w:rFonts w:ascii="Gill Sans MT" w:hAnsi="Gill Sans MT"/>
          <w:lang w:val="en"/>
        </w:rPr>
        <w:t xml:space="preserve">. Both </w:t>
      </w:r>
      <w:r w:rsidR="00AA580E">
        <w:rPr>
          <w:rFonts w:ascii="Gill Sans MT" w:hAnsi="Gill Sans MT"/>
        </w:rPr>
        <w:t>m</w:t>
      </w:r>
      <w:r w:rsidR="00AA580E" w:rsidRPr="00885AF0">
        <w:rPr>
          <w:rFonts w:ascii="Gill Sans MT" w:hAnsi="Gill Sans MT"/>
        </w:rPr>
        <w:t xml:space="preserve">ission </w:t>
      </w:r>
      <w:r w:rsidR="00AA580E">
        <w:rPr>
          <w:rFonts w:ascii="Gill Sans MT" w:hAnsi="Gill Sans MT"/>
        </w:rPr>
        <w:t>and goals</w:t>
      </w:r>
      <w:r w:rsidR="00AA580E" w:rsidRPr="00885AF0">
        <w:rPr>
          <w:rFonts w:ascii="Gill Sans MT" w:hAnsi="Gill Sans MT"/>
        </w:rPr>
        <w:t xml:space="preserve"> change only in the event of fundamental changes to the purpose of </w:t>
      </w:r>
      <w:r w:rsidR="00AA580E">
        <w:rPr>
          <w:rFonts w:ascii="Gill Sans MT" w:hAnsi="Gill Sans MT"/>
        </w:rPr>
        <w:t>a department.</w:t>
      </w:r>
    </w:p>
    <w:p w14:paraId="0CD5B80B" w14:textId="77777777" w:rsidR="003E5A3E" w:rsidRPr="003E5A3E" w:rsidRDefault="003E5A3E" w:rsidP="003E5A3E">
      <w:pPr>
        <w:spacing w:after="0" w:line="240" w:lineRule="auto"/>
        <w:contextualSpacing/>
        <w:rPr>
          <w:rFonts w:ascii="Gill Sans MT" w:hAnsi="Gill Sans MT"/>
          <w:lang w:val="en"/>
        </w:rPr>
      </w:pPr>
    </w:p>
    <w:p w14:paraId="35B4FAAE" w14:textId="62BCE87F" w:rsidR="003E5A3E" w:rsidRPr="003E5A3E" w:rsidRDefault="003E5A3E" w:rsidP="003E5A3E">
      <w:pPr>
        <w:spacing w:after="0" w:line="240" w:lineRule="auto"/>
        <w:contextualSpacing/>
        <w:rPr>
          <w:rFonts w:ascii="Gill Sans MT" w:hAnsi="Gill Sans MT"/>
          <w:lang w:val="en"/>
        </w:rPr>
      </w:pPr>
      <w:r w:rsidRPr="003E5A3E">
        <w:rPr>
          <w:rFonts w:ascii="Gill Sans MT" w:hAnsi="Gill Sans MT"/>
          <w:lang w:val="en"/>
        </w:rPr>
        <w:t xml:space="preserve">All administrative </w:t>
      </w:r>
      <w:r w:rsidR="00AA580E">
        <w:rPr>
          <w:rFonts w:ascii="Gill Sans MT" w:hAnsi="Gill Sans MT"/>
          <w:lang w:val="en"/>
        </w:rPr>
        <w:t>departments</w:t>
      </w:r>
      <w:r w:rsidRPr="003E5A3E">
        <w:rPr>
          <w:rFonts w:ascii="Gill Sans MT" w:hAnsi="Gill Sans MT"/>
          <w:lang w:val="en"/>
        </w:rPr>
        <w:t xml:space="preserve"> have operational goals. </w:t>
      </w:r>
      <w:r w:rsidR="00AA580E">
        <w:rPr>
          <w:rFonts w:ascii="Gill Sans MT" w:hAnsi="Gill Sans MT"/>
          <w:lang w:val="en"/>
        </w:rPr>
        <w:t>Departments</w:t>
      </w:r>
      <w:r w:rsidRPr="003E5A3E">
        <w:rPr>
          <w:rFonts w:ascii="Gill Sans MT" w:hAnsi="Gill Sans MT"/>
          <w:lang w:val="en"/>
        </w:rPr>
        <w:t xml:space="preserve"> that are student-facing also have goals related to students</w:t>
      </w:r>
      <w:r w:rsidR="00674A08">
        <w:rPr>
          <w:rFonts w:ascii="Gill Sans MT" w:hAnsi="Gill Sans MT"/>
          <w:lang w:val="en"/>
        </w:rPr>
        <w:t>.</w:t>
      </w:r>
    </w:p>
    <w:p w14:paraId="7B01C0D8" w14:textId="1BA8957D" w:rsidR="003E5A3E" w:rsidRPr="003E5A3E" w:rsidRDefault="003E5A3E" w:rsidP="003E5A3E">
      <w:pPr>
        <w:numPr>
          <w:ilvl w:val="0"/>
          <w:numId w:val="2"/>
        </w:numPr>
        <w:spacing w:after="0" w:line="240" w:lineRule="auto"/>
        <w:contextualSpacing/>
        <w:rPr>
          <w:rFonts w:ascii="Gill Sans MT" w:hAnsi="Gill Sans MT"/>
          <w:lang w:val="en"/>
        </w:rPr>
      </w:pPr>
      <w:r w:rsidRPr="003E5A3E">
        <w:rPr>
          <w:rFonts w:ascii="Gill Sans MT" w:hAnsi="Gill Sans MT"/>
          <w:lang w:val="en"/>
        </w:rPr>
        <w:t xml:space="preserve">Operational goals deal with the functions, demands, resources, and efficiencies of the </w:t>
      </w:r>
      <w:r w:rsidR="00674A08">
        <w:rPr>
          <w:rFonts w:ascii="Gill Sans MT" w:hAnsi="Gill Sans MT"/>
          <w:lang w:val="en"/>
        </w:rPr>
        <w:t>department</w:t>
      </w:r>
      <w:r w:rsidRPr="003E5A3E">
        <w:rPr>
          <w:rFonts w:ascii="Gill Sans MT" w:hAnsi="Gill Sans MT"/>
          <w:lang w:val="en"/>
        </w:rPr>
        <w:t>.</w:t>
      </w:r>
    </w:p>
    <w:p w14:paraId="0D50244B" w14:textId="6829A93C" w:rsidR="003E5A3E" w:rsidRPr="003E5A3E" w:rsidRDefault="003E5A3E" w:rsidP="003E5A3E">
      <w:pPr>
        <w:numPr>
          <w:ilvl w:val="0"/>
          <w:numId w:val="2"/>
        </w:numPr>
        <w:spacing w:after="0" w:line="240" w:lineRule="auto"/>
        <w:contextualSpacing/>
        <w:rPr>
          <w:rFonts w:ascii="Gill Sans MT" w:hAnsi="Gill Sans MT"/>
        </w:rPr>
      </w:pPr>
      <w:r w:rsidRPr="003E5A3E">
        <w:rPr>
          <w:rFonts w:ascii="Gill Sans MT" w:hAnsi="Gill Sans MT"/>
        </w:rPr>
        <w:t xml:space="preserve">Student goals address how the </w:t>
      </w:r>
      <w:r w:rsidR="00674A08">
        <w:rPr>
          <w:rFonts w:ascii="Gill Sans MT" w:hAnsi="Gill Sans MT"/>
        </w:rPr>
        <w:t>department</w:t>
      </w:r>
      <w:r w:rsidRPr="003E5A3E">
        <w:rPr>
          <w:rFonts w:ascii="Gill Sans MT" w:hAnsi="Gill Sans MT"/>
        </w:rPr>
        <w:t xml:space="preserve"> contributes to the success or development of students.  </w:t>
      </w:r>
    </w:p>
    <w:p w14:paraId="737641BF" w14:textId="77777777" w:rsidR="00AA4920" w:rsidRDefault="00AA4920" w:rsidP="00AA4920">
      <w:pPr>
        <w:spacing w:after="0" w:line="240" w:lineRule="auto"/>
        <w:contextualSpacing/>
        <w:rPr>
          <w:rFonts w:ascii="Gill Sans MT" w:hAnsi="Gill Sans MT"/>
          <w:lang w:val="en"/>
        </w:rPr>
      </w:pPr>
    </w:p>
    <w:p w14:paraId="1AC52AC2" w14:textId="1ED92EDB" w:rsidR="00AA4920" w:rsidRPr="00F05BB2" w:rsidRDefault="00AA4920" w:rsidP="00AA4920">
      <w:pPr>
        <w:spacing w:after="0" w:line="240" w:lineRule="auto"/>
        <w:rPr>
          <w:rFonts w:ascii="Gill Sans MT" w:hAnsi="Gill Sans MT"/>
          <w:b/>
          <w:color w:val="DC314A"/>
        </w:rPr>
      </w:pPr>
      <w:r w:rsidRPr="00F05BB2">
        <w:rPr>
          <w:rFonts w:ascii="Gill Sans MT" w:hAnsi="Gill Sans MT"/>
          <w:b/>
          <w:color w:val="DC314A"/>
        </w:rPr>
        <w:t>Goals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14400"/>
      </w:tblGrid>
      <w:tr w:rsidR="00AA4920" w14:paraId="33DF4123" w14:textId="77777777" w:rsidTr="000D6598">
        <w:trPr>
          <w:trHeight w:val="1907"/>
          <w:jc w:val="center"/>
        </w:trPr>
        <w:tc>
          <w:tcPr>
            <w:tcW w:w="9756" w:type="dxa"/>
          </w:tcPr>
          <w:p w14:paraId="19061D62" w14:textId="77777777" w:rsidR="00AA4920" w:rsidRDefault="00AA4920" w:rsidP="00454A9A">
            <w:pPr>
              <w:rPr>
                <w:b/>
              </w:rPr>
            </w:pPr>
          </w:p>
          <w:p w14:paraId="1AA20854" w14:textId="09EEC881" w:rsidR="00AA4920" w:rsidRDefault="00946036" w:rsidP="00210D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335809F" w14:textId="3693FC39" w:rsidR="00946036" w:rsidRDefault="00946036" w:rsidP="00210D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E7A8DD8" w14:textId="7EA07247" w:rsidR="00946036" w:rsidRDefault="00946036" w:rsidP="00210D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6DF9D5C" w14:textId="77777777" w:rsidR="00AA4920" w:rsidRPr="000D6598" w:rsidRDefault="00AA4920" w:rsidP="00210D7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</w:p>
          <w:p w14:paraId="3BA4946F" w14:textId="77777777" w:rsidR="00AA4920" w:rsidRDefault="00AA4920" w:rsidP="00454A9A">
            <w:pPr>
              <w:rPr>
                <w:b/>
              </w:rPr>
            </w:pPr>
          </w:p>
        </w:tc>
      </w:tr>
    </w:tbl>
    <w:p w14:paraId="16D2BB40" w14:textId="77777777" w:rsidR="00AA4920" w:rsidRDefault="00AA4920" w:rsidP="00AA4920">
      <w:pPr>
        <w:rPr>
          <w:b/>
        </w:rPr>
      </w:pPr>
    </w:p>
    <w:p w14:paraId="0D23CB84" w14:textId="77777777" w:rsidR="004E69F7" w:rsidRDefault="004E69F7" w:rsidP="004E69F7">
      <w:pPr>
        <w:rPr>
          <w:b/>
        </w:rPr>
      </w:pPr>
    </w:p>
    <w:p w14:paraId="3A11114D" w14:textId="25DBAE2E" w:rsidR="008B2AC7" w:rsidRDefault="008B2AC7" w:rsidP="00885AF0">
      <w:pPr>
        <w:spacing w:after="0" w:line="240" w:lineRule="auto"/>
        <w:contextualSpacing/>
        <w:rPr>
          <w:rFonts w:ascii="Gill Sans MT" w:hAnsi="Gill Sans MT"/>
          <w:b/>
          <w:color w:val="00B0F0"/>
          <w:sz w:val="32"/>
        </w:rPr>
      </w:pPr>
      <w:r>
        <w:rPr>
          <w:rFonts w:ascii="Gill Sans MT" w:hAnsi="Gill Sans MT"/>
          <w:b/>
          <w:color w:val="00B0F0"/>
          <w:sz w:val="32"/>
        </w:rPr>
        <w:br w:type="page"/>
      </w:r>
    </w:p>
    <w:p w14:paraId="772743C8" w14:textId="77777777" w:rsidR="00E90E63" w:rsidRDefault="00E90E63" w:rsidP="009571E2">
      <w:pPr>
        <w:spacing w:after="0" w:line="240" w:lineRule="auto"/>
        <w:contextualSpacing/>
        <w:rPr>
          <w:rFonts w:ascii="Gill Sans MT" w:hAnsi="Gill Sans MT"/>
          <w:b/>
          <w:color w:val="DC314A"/>
          <w:sz w:val="32"/>
        </w:rPr>
      </w:pPr>
    </w:p>
    <w:p w14:paraId="170EA056" w14:textId="73E19E5F" w:rsidR="003F1116" w:rsidRDefault="00D50EA7" w:rsidP="009571E2">
      <w:pPr>
        <w:spacing w:after="0" w:line="240" w:lineRule="auto"/>
        <w:contextualSpacing/>
        <w:rPr>
          <w:rFonts w:ascii="Gill Sans MT" w:hAnsi="Gill Sans MT"/>
        </w:rPr>
      </w:pPr>
      <w:r>
        <w:rPr>
          <w:rFonts w:ascii="Gill Sans MT" w:hAnsi="Gill Sans MT"/>
          <w:b/>
          <w:color w:val="DC314A"/>
          <w:sz w:val="32"/>
        </w:rPr>
        <w:t xml:space="preserve">Annual </w:t>
      </w:r>
      <w:r w:rsidR="009571E2" w:rsidRPr="00E90E63">
        <w:rPr>
          <w:rFonts w:ascii="Gill Sans MT" w:hAnsi="Gill Sans MT"/>
          <w:b/>
          <w:color w:val="DC314A"/>
          <w:sz w:val="32"/>
        </w:rPr>
        <w:t xml:space="preserve">Assessment </w:t>
      </w:r>
      <w:r w:rsidR="00F05A82" w:rsidRPr="00E90E63">
        <w:rPr>
          <w:rFonts w:ascii="Gill Sans MT" w:hAnsi="Gill Sans MT"/>
          <w:b/>
          <w:color w:val="DC314A"/>
          <w:sz w:val="32"/>
        </w:rPr>
        <w:t>Plan</w:t>
      </w:r>
      <w:r w:rsidR="005841B9" w:rsidRPr="00E90E63">
        <w:rPr>
          <w:rFonts w:ascii="Gill Sans MT" w:hAnsi="Gill Sans MT"/>
          <w:b/>
          <w:color w:val="DC314A"/>
          <w:sz w:val="32"/>
        </w:rPr>
        <w:t xml:space="preserve">: </w:t>
      </w:r>
      <w:r w:rsidR="005A39C1" w:rsidRPr="005A39C1">
        <w:rPr>
          <w:rFonts w:ascii="Gill Sans MT" w:hAnsi="Gill Sans MT"/>
        </w:rPr>
        <w:t xml:space="preserve">Use this grid to document assessment, attaching any documents referenced. </w:t>
      </w:r>
      <w:r w:rsidR="00D307CB">
        <w:rPr>
          <w:rFonts w:ascii="Gill Sans MT" w:hAnsi="Gill Sans MT"/>
        </w:rPr>
        <w:t xml:space="preserve"> </w:t>
      </w:r>
    </w:p>
    <w:p w14:paraId="64D4B57A" w14:textId="77777777" w:rsidR="00F5143E" w:rsidRDefault="00F5143E" w:rsidP="009571E2">
      <w:pPr>
        <w:spacing w:after="0" w:line="240" w:lineRule="auto"/>
        <w:contextualSpacing/>
        <w:rPr>
          <w:rFonts w:ascii="Gill Sans MT" w:hAnsi="Gill Sans MT"/>
        </w:rPr>
      </w:pPr>
    </w:p>
    <w:p w14:paraId="4D298482" w14:textId="7D0D8DD2" w:rsidR="00947777" w:rsidRDefault="00F5143E" w:rsidP="00F5143E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  <w:iCs/>
        </w:rPr>
      </w:pPr>
      <w:r w:rsidRPr="002E0234">
        <w:rPr>
          <w:rFonts w:ascii="Gill Sans MT" w:hAnsi="Gill Sans MT"/>
        </w:rPr>
        <w:t xml:space="preserve">The purpose of </w:t>
      </w:r>
      <w:r w:rsidR="004F3368">
        <w:rPr>
          <w:rFonts w:ascii="Gill Sans MT" w:hAnsi="Gill Sans MT"/>
        </w:rPr>
        <w:t>an</w:t>
      </w:r>
      <w:r w:rsidRPr="002E0234">
        <w:rPr>
          <w:rFonts w:ascii="Gill Sans MT" w:hAnsi="Gill Sans MT"/>
        </w:rPr>
        <w:t xml:space="preserve"> </w:t>
      </w:r>
      <w:r w:rsidRPr="006704C8">
        <w:rPr>
          <w:rFonts w:ascii="Gill Sans MT" w:hAnsi="Gill Sans MT"/>
          <w:b/>
          <w:bCs/>
        </w:rPr>
        <w:t xml:space="preserve">Assessment </w:t>
      </w:r>
      <w:r w:rsidR="000F2729">
        <w:rPr>
          <w:rFonts w:ascii="Gill Sans MT" w:hAnsi="Gill Sans MT"/>
          <w:b/>
          <w:bCs/>
        </w:rPr>
        <w:t>Plan</w:t>
      </w:r>
      <w:r w:rsidRPr="002E0234">
        <w:rPr>
          <w:rFonts w:ascii="Gill Sans MT" w:hAnsi="Gill Sans MT"/>
        </w:rPr>
        <w:t xml:space="preserve"> is to document </w:t>
      </w:r>
      <w:r>
        <w:rPr>
          <w:rFonts w:ascii="Gill Sans MT" w:hAnsi="Gill Sans MT"/>
        </w:rPr>
        <w:t>your</w:t>
      </w:r>
      <w:r w:rsidRPr="002E0234">
        <w:rPr>
          <w:rFonts w:ascii="Gill Sans MT" w:hAnsi="Gill Sans MT"/>
        </w:rPr>
        <w:t xml:space="preserve"> </w:t>
      </w:r>
      <w:r w:rsidR="00D50EA7">
        <w:rPr>
          <w:rFonts w:ascii="Gill Sans MT" w:hAnsi="Gill Sans MT"/>
        </w:rPr>
        <w:t xml:space="preserve">key priorities </w:t>
      </w:r>
      <w:r>
        <w:rPr>
          <w:rFonts w:ascii="Gill Sans MT" w:hAnsi="Gill Sans MT"/>
        </w:rPr>
        <w:t>for the coming year</w:t>
      </w:r>
      <w:r w:rsidRPr="002E0234">
        <w:rPr>
          <w:rFonts w:ascii="Gill Sans MT" w:hAnsi="Gill Sans MT"/>
        </w:rPr>
        <w:t xml:space="preserve"> according to the stages of the assessment cycle: </w:t>
      </w:r>
      <w:r>
        <w:rPr>
          <w:rFonts w:ascii="Gill Sans MT" w:hAnsi="Gill Sans MT"/>
        </w:rPr>
        <w:t>state</w:t>
      </w:r>
      <w:r w:rsidRPr="002E0234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the department’s mission and goals, set SMART objectives</w:t>
      </w:r>
      <w:r w:rsidRPr="002E0234">
        <w:rPr>
          <w:rFonts w:ascii="Gill Sans MT" w:hAnsi="Gill Sans MT"/>
        </w:rPr>
        <w:t xml:space="preserve">, </w:t>
      </w:r>
      <w:r w:rsidR="00BE035A">
        <w:rPr>
          <w:rFonts w:ascii="Gill Sans MT" w:hAnsi="Gill Sans MT"/>
        </w:rPr>
        <w:t xml:space="preserve">and </w:t>
      </w:r>
      <w:r>
        <w:rPr>
          <w:rFonts w:ascii="Gill Sans MT" w:hAnsi="Gill Sans MT"/>
        </w:rPr>
        <w:t>select assessment method</w:t>
      </w:r>
      <w:r w:rsidR="00BE035A">
        <w:rPr>
          <w:rFonts w:ascii="Gill Sans MT" w:hAnsi="Gill Sans MT"/>
        </w:rPr>
        <w:t>s</w:t>
      </w:r>
      <w:r w:rsidR="00A359BF">
        <w:rPr>
          <w:rFonts w:ascii="Gill Sans MT" w:hAnsi="Gill Sans MT"/>
        </w:rPr>
        <w:t>, tools, or measures.</w:t>
      </w:r>
      <w:r w:rsidR="00BB3F80">
        <w:rPr>
          <w:rFonts w:ascii="Gill Sans MT" w:hAnsi="Gill Sans MT"/>
        </w:rPr>
        <w:t xml:space="preserve"> </w:t>
      </w:r>
      <w:r w:rsidR="00BB3F80" w:rsidRPr="00BB3F80">
        <w:rPr>
          <w:rFonts w:ascii="Gill Sans MT" w:hAnsi="Gill Sans MT"/>
          <w:iCs/>
        </w:rPr>
        <w:t xml:space="preserve">We ask that you assess progress towards at least </w:t>
      </w:r>
      <w:r w:rsidR="0003332A">
        <w:rPr>
          <w:rFonts w:ascii="Gill Sans MT" w:hAnsi="Gill Sans MT"/>
          <w:iCs/>
        </w:rPr>
        <w:t>two</w:t>
      </w:r>
      <w:r w:rsidR="00BB3F80" w:rsidRPr="00BB3F80">
        <w:rPr>
          <w:rFonts w:ascii="Gill Sans MT" w:hAnsi="Gill Sans MT"/>
          <w:iCs/>
        </w:rPr>
        <w:t xml:space="preserve"> of your department’s goals </w:t>
      </w:r>
      <w:r w:rsidR="00723347">
        <w:rPr>
          <w:rFonts w:ascii="Gill Sans MT" w:hAnsi="Gill Sans MT"/>
          <w:iCs/>
        </w:rPr>
        <w:t>each</w:t>
      </w:r>
      <w:r w:rsidR="00F76FEA">
        <w:rPr>
          <w:rFonts w:ascii="Gill Sans MT" w:hAnsi="Gill Sans MT"/>
          <w:iCs/>
        </w:rPr>
        <w:t xml:space="preserve"> </w:t>
      </w:r>
      <w:r w:rsidR="0003332A">
        <w:rPr>
          <w:rFonts w:ascii="Gill Sans MT" w:hAnsi="Gill Sans MT"/>
          <w:iCs/>
        </w:rPr>
        <w:t xml:space="preserve">year </w:t>
      </w:r>
      <w:r w:rsidR="0065199F" w:rsidRPr="004821C4">
        <w:rPr>
          <w:rFonts w:ascii="Gill Sans MT" w:hAnsi="Gill Sans MT"/>
          <w:iCs/>
        </w:rPr>
        <w:t>with an eye towards how you</w:t>
      </w:r>
      <w:r w:rsidR="001A588E" w:rsidRPr="004821C4">
        <w:rPr>
          <w:rFonts w:ascii="Gill Sans MT" w:hAnsi="Gill Sans MT"/>
          <w:iCs/>
        </w:rPr>
        <w:t xml:space="preserve"> will assess other goals in the future.</w:t>
      </w:r>
    </w:p>
    <w:p w14:paraId="0B494EFB" w14:textId="77777777" w:rsidR="00F5143E" w:rsidRPr="002E0234" w:rsidRDefault="00F5143E" w:rsidP="00F5143E">
      <w:pPr>
        <w:spacing w:after="0" w:line="240" w:lineRule="auto"/>
        <w:rPr>
          <w:rFonts w:ascii="Gill Sans MT" w:hAnsi="Gill Sans MT"/>
          <w:i/>
        </w:rPr>
      </w:pPr>
    </w:p>
    <w:p w14:paraId="1667AC5B" w14:textId="6A9FBD06" w:rsidR="00F5143E" w:rsidRDefault="00F5143E" w:rsidP="00F5143E">
      <w:pPr>
        <w:spacing w:after="0" w:line="240" w:lineRule="auto"/>
        <w:rPr>
          <w:rFonts w:ascii="Gill Sans MT" w:hAnsi="Gill Sans MT"/>
          <w:b/>
          <w:color w:val="00B0F0"/>
          <w:sz w:val="32"/>
        </w:rPr>
      </w:pPr>
      <w:r>
        <w:rPr>
          <w:rFonts w:ascii="Gill Sans MT" w:hAnsi="Gill Sans MT"/>
          <w:i/>
        </w:rPr>
        <w:t xml:space="preserve">Keep in mind that the aim of assessment is </w:t>
      </w:r>
      <w:r w:rsidRPr="00EF1570">
        <w:rPr>
          <w:rFonts w:ascii="Gill Sans MT" w:hAnsi="Gill Sans MT"/>
          <w:b/>
          <w:bCs/>
          <w:i/>
        </w:rPr>
        <w:t>improvement over time</w:t>
      </w:r>
      <w:r>
        <w:rPr>
          <w:rFonts w:ascii="Gill Sans MT" w:hAnsi="Gill Sans MT"/>
          <w:i/>
        </w:rPr>
        <w:t xml:space="preserve">. </w:t>
      </w:r>
      <w:r w:rsidR="0080293E">
        <w:rPr>
          <w:rFonts w:ascii="Gill Sans MT" w:hAnsi="Gill Sans MT"/>
          <w:i/>
        </w:rPr>
        <w:t>A</w:t>
      </w:r>
      <w:r>
        <w:rPr>
          <w:rFonts w:ascii="Gill Sans MT" w:hAnsi="Gill Sans MT"/>
          <w:i/>
        </w:rPr>
        <w:t xml:space="preserve">ssessment should be </w:t>
      </w:r>
      <w:r w:rsidRPr="00EF1570">
        <w:rPr>
          <w:rFonts w:ascii="Gill Sans MT" w:hAnsi="Gill Sans MT"/>
          <w:b/>
          <w:bCs/>
          <w:i/>
        </w:rPr>
        <w:t>useful, actionable, manageable, and sustainable</w:t>
      </w:r>
      <w:r>
        <w:rPr>
          <w:rFonts w:ascii="Gill Sans MT" w:hAnsi="Gill Sans MT"/>
          <w:i/>
        </w:rPr>
        <w:t xml:space="preserve">. </w:t>
      </w:r>
    </w:p>
    <w:p w14:paraId="55985BFA" w14:textId="77777777" w:rsidR="00F5143E" w:rsidRDefault="00F5143E" w:rsidP="009571E2">
      <w:pPr>
        <w:spacing w:after="0" w:line="240" w:lineRule="auto"/>
        <w:contextualSpacing/>
        <w:rPr>
          <w:rFonts w:ascii="Gill Sans MT" w:hAnsi="Gill Sans MT"/>
        </w:rPr>
      </w:pPr>
    </w:p>
    <w:p w14:paraId="416C4734" w14:textId="77777777" w:rsidR="005A39C1" w:rsidRPr="002E0234" w:rsidRDefault="005A39C1" w:rsidP="009571E2">
      <w:pPr>
        <w:spacing w:after="0" w:line="240" w:lineRule="auto"/>
        <w:contextualSpacing/>
        <w:rPr>
          <w:rFonts w:ascii="Gill Sans MT" w:hAnsi="Gill Sans MT"/>
        </w:rPr>
      </w:pPr>
    </w:p>
    <w:tbl>
      <w:tblPr>
        <w:tblStyle w:val="TableGrid"/>
        <w:tblW w:w="1394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3510"/>
        <w:gridCol w:w="3510"/>
        <w:gridCol w:w="1710"/>
        <w:gridCol w:w="1710"/>
      </w:tblGrid>
      <w:tr w:rsidR="0060546E" w:rsidRPr="002E0234" w14:paraId="6F19EFF4" w14:textId="05FA2B06" w:rsidTr="00ED23EA">
        <w:trPr>
          <w:trHeight w:val="728"/>
          <w:tblHeader/>
          <w:jc w:val="center"/>
        </w:trPr>
        <w:tc>
          <w:tcPr>
            <w:tcW w:w="13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9513EB9" w14:textId="3ACAA146" w:rsidR="0060546E" w:rsidRPr="008260E8" w:rsidRDefault="009642CE" w:rsidP="009571E2">
            <w:pPr>
              <w:rPr>
                <w:rFonts w:ascii="Gill Sans MT" w:hAnsi="Gill Sans MT"/>
                <w:b/>
                <w:color w:val="DC314A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DC314A"/>
              </w:rPr>
              <w:t xml:space="preserve">First </w:t>
            </w:r>
            <w:r w:rsidR="0060546E" w:rsidRPr="00F05BB2">
              <w:rPr>
                <w:rFonts w:ascii="Gill Sans MT" w:hAnsi="Gill Sans MT"/>
                <w:b/>
                <w:color w:val="DC314A"/>
              </w:rPr>
              <w:t>Goal to be assessed this year:</w:t>
            </w:r>
          </w:p>
        </w:tc>
      </w:tr>
      <w:tr w:rsidR="008A761F" w:rsidRPr="002E0234" w14:paraId="4468EB74" w14:textId="77777777" w:rsidTr="00ED23EA">
        <w:trPr>
          <w:trHeight w:val="719"/>
          <w:tblHeader/>
          <w:jc w:val="center"/>
        </w:trPr>
        <w:tc>
          <w:tcPr>
            <w:tcW w:w="13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0ADBE44" w14:textId="4059B672" w:rsidR="008A761F" w:rsidRPr="00210D71" w:rsidRDefault="008A761F" w:rsidP="009571E2">
            <w:pPr>
              <w:rPr>
                <w:rFonts w:ascii="Gill Sans MT" w:hAnsi="Gill Sans MT"/>
                <w:b/>
                <w:color w:val="262626" w:themeColor="text1" w:themeTint="D9"/>
                <w:sz w:val="20"/>
                <w:szCs w:val="20"/>
              </w:rPr>
            </w:pPr>
            <w:r w:rsidRPr="00210D71">
              <w:rPr>
                <w:rFonts w:ascii="Gill Sans MT" w:hAnsi="Gill Sans MT"/>
                <w:b/>
                <w:color w:val="262626" w:themeColor="text1" w:themeTint="D9"/>
              </w:rPr>
              <w:t xml:space="preserve">How does </w:t>
            </w:r>
            <w:r w:rsidR="003A0009" w:rsidRPr="00210D71">
              <w:rPr>
                <w:rFonts w:ascii="Gill Sans MT" w:hAnsi="Gill Sans MT"/>
                <w:b/>
                <w:color w:val="262626" w:themeColor="text1" w:themeTint="D9"/>
              </w:rPr>
              <w:t>this</w:t>
            </w:r>
            <w:r w:rsidR="001966B6" w:rsidRPr="00210D71">
              <w:rPr>
                <w:rFonts w:ascii="Gill Sans MT" w:hAnsi="Gill Sans MT"/>
                <w:b/>
                <w:color w:val="262626" w:themeColor="text1" w:themeTint="D9"/>
              </w:rPr>
              <w:t xml:space="preserve"> go</w:t>
            </w:r>
            <w:r w:rsidR="003A0009" w:rsidRPr="00210D71">
              <w:rPr>
                <w:rFonts w:ascii="Gill Sans MT" w:hAnsi="Gill Sans MT"/>
                <w:b/>
                <w:color w:val="262626" w:themeColor="text1" w:themeTint="D9"/>
              </w:rPr>
              <w:t>al</w:t>
            </w:r>
            <w:r w:rsidR="001966B6" w:rsidRPr="00210D71">
              <w:rPr>
                <w:rFonts w:ascii="Gill Sans MT" w:hAnsi="Gill Sans MT"/>
                <w:b/>
                <w:color w:val="262626" w:themeColor="text1" w:themeTint="D9"/>
              </w:rPr>
              <w:t xml:space="preserve"> support </w:t>
            </w:r>
            <w:r w:rsidR="00E75A18" w:rsidRPr="00210D71">
              <w:rPr>
                <w:rFonts w:ascii="Gill Sans MT" w:hAnsi="Gill Sans MT"/>
                <w:b/>
                <w:color w:val="262626" w:themeColor="text1" w:themeTint="D9"/>
              </w:rPr>
              <w:t>or</w:t>
            </w:r>
            <w:r w:rsidR="001966B6" w:rsidRPr="00210D71">
              <w:rPr>
                <w:rFonts w:ascii="Gill Sans MT" w:hAnsi="Gill Sans MT"/>
                <w:b/>
                <w:color w:val="262626" w:themeColor="text1" w:themeTint="D9"/>
              </w:rPr>
              <w:t xml:space="preserve"> connect to the QC Mission or the QC Strategic Plan?</w:t>
            </w:r>
          </w:p>
        </w:tc>
      </w:tr>
      <w:tr w:rsidR="007C5ED7" w:rsidRPr="002E0234" w14:paraId="0B47F9BF" w14:textId="76A3F74D" w:rsidTr="008D4379">
        <w:trPr>
          <w:trHeight w:val="449"/>
          <w:tblHeader/>
          <w:jc w:val="center"/>
        </w:trPr>
        <w:tc>
          <w:tcPr>
            <w:tcW w:w="3505" w:type="dxa"/>
            <w:tcBorders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02BA9401" w14:textId="77777777" w:rsidR="007C5ED7" w:rsidRDefault="007C5ED7" w:rsidP="009571E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(1) Objectives Assessed</w:t>
            </w:r>
          </w:p>
          <w:p w14:paraId="12C6D5C0" w14:textId="77777777" w:rsidR="00210D71" w:rsidRPr="00210D71" w:rsidRDefault="00210D71" w:rsidP="009571E2">
            <w:pPr>
              <w:rPr>
                <w:rFonts w:ascii="Gill Sans MT" w:hAnsi="Gill Sans MT"/>
                <w:bCs/>
                <w:i/>
                <w:iCs/>
                <w:sz w:val="16"/>
                <w:szCs w:val="16"/>
              </w:rPr>
            </w:pPr>
          </w:p>
          <w:p w14:paraId="09478082" w14:textId="2A517A20" w:rsidR="00210D71" w:rsidRPr="00210D71" w:rsidRDefault="00210D71" w:rsidP="009571E2">
            <w:pPr>
              <w:rPr>
                <w:rFonts w:ascii="Gill Sans MT" w:hAnsi="Gill Sans MT"/>
                <w:bCs/>
                <w:i/>
                <w:iCs/>
              </w:rPr>
            </w:pPr>
            <w:r w:rsidRPr="00210D71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Refer to your Goals and Objectives Worksheet</w:t>
            </w:r>
          </w:p>
        </w:tc>
        <w:tc>
          <w:tcPr>
            <w:tcW w:w="3510" w:type="dxa"/>
            <w:tcBorders>
              <w:left w:val="double" w:sz="4" w:space="0" w:color="D9D9D9" w:themeColor="background1" w:themeShade="D9"/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1719A497" w14:textId="06F4FDDA" w:rsidR="007C5ED7" w:rsidRPr="002E0234" w:rsidRDefault="007C5ED7" w:rsidP="009571E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bCs/>
              </w:rPr>
              <w:t xml:space="preserve">(2) </w:t>
            </w:r>
            <w:r w:rsidRPr="00726B5B">
              <w:rPr>
                <w:rFonts w:ascii="Gill Sans MT" w:hAnsi="Gill Sans MT"/>
                <w:b/>
                <w:bCs/>
              </w:rPr>
              <w:t>Assessment Metho</w:t>
            </w:r>
            <w:r>
              <w:rPr>
                <w:rFonts w:ascii="Gill Sans MT" w:hAnsi="Gill Sans MT"/>
                <w:b/>
                <w:bCs/>
              </w:rPr>
              <w:t>ds, Tools, or Measures</w:t>
            </w:r>
          </w:p>
        </w:tc>
        <w:tc>
          <w:tcPr>
            <w:tcW w:w="3510" w:type="dxa"/>
            <w:tcBorders>
              <w:left w:val="double" w:sz="4" w:space="0" w:color="D9D9D9" w:themeColor="background1" w:themeShade="D9"/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4DCBF285" w14:textId="4FCD56BE" w:rsidR="007C5ED7" w:rsidRPr="002E0234" w:rsidRDefault="007C5ED7" w:rsidP="009571E2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(3) Expected Results or Benchmarks</w:t>
            </w:r>
          </w:p>
        </w:tc>
        <w:tc>
          <w:tcPr>
            <w:tcW w:w="1710" w:type="dxa"/>
            <w:tcBorders>
              <w:left w:val="double" w:sz="4" w:space="0" w:color="D9D9D9" w:themeColor="background1" w:themeShade="D9"/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7FAC663B" w14:textId="1385846D" w:rsidR="007C5ED7" w:rsidRDefault="007C5ED7" w:rsidP="009571E2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(4) Findings</w:t>
            </w:r>
          </w:p>
          <w:p w14:paraId="2423C4F7" w14:textId="24875899" w:rsidR="007C5ED7" w:rsidRPr="00E74285" w:rsidRDefault="007C5ED7" w:rsidP="009571E2">
            <w:pPr>
              <w:tabs>
                <w:tab w:val="right" w:pos="3236"/>
              </w:tabs>
              <w:rPr>
                <w:rFonts w:ascii="Gill Sans MT" w:hAnsi="Gill Sans MT"/>
                <w:bCs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double" w:sz="4" w:space="0" w:color="D9D9D9" w:themeColor="background1" w:themeShade="D9"/>
              <w:bottom w:val="double" w:sz="4" w:space="0" w:color="auto"/>
            </w:tcBorders>
            <w:shd w:val="clear" w:color="auto" w:fill="000000"/>
          </w:tcPr>
          <w:p w14:paraId="6AD7CC25" w14:textId="29E0C98C" w:rsidR="007C5ED7" w:rsidRDefault="007C5ED7" w:rsidP="009571E2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(5) Use of Findings</w:t>
            </w:r>
          </w:p>
          <w:p w14:paraId="0B534CD2" w14:textId="05A3A949" w:rsidR="007C5ED7" w:rsidRDefault="007C5ED7" w:rsidP="009571E2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</w:p>
        </w:tc>
      </w:tr>
      <w:tr w:rsidR="007C5ED7" w:rsidRPr="002E0234" w14:paraId="6936AE62" w14:textId="7B9E1C0C" w:rsidTr="008D4379">
        <w:trPr>
          <w:trHeight w:val="798"/>
          <w:jc w:val="center"/>
        </w:trPr>
        <w:tc>
          <w:tcPr>
            <w:tcW w:w="3505" w:type="dxa"/>
            <w:tcBorders>
              <w:top w:val="double" w:sz="4" w:space="0" w:color="auto"/>
              <w:right w:val="double" w:sz="4" w:space="0" w:color="404040" w:themeColor="text1" w:themeTint="BF"/>
            </w:tcBorders>
          </w:tcPr>
          <w:p w14:paraId="60D99946" w14:textId="450B3FF5" w:rsidR="007C5ED7" w:rsidRPr="00ED23EA" w:rsidRDefault="007C5ED7" w:rsidP="009571E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16DA02FA" w14:textId="77459FAA" w:rsidR="007C5ED7" w:rsidRPr="00ED23EA" w:rsidRDefault="007C5ED7" w:rsidP="009571E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44B0DD8D" w14:textId="57DA92FC" w:rsidR="007C5ED7" w:rsidRPr="00ED23EA" w:rsidRDefault="007C5ED7" w:rsidP="009571E2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503054EB" w14:textId="1BF713C7" w:rsidR="007C5ED7" w:rsidRPr="002E0234" w:rsidRDefault="007C5ED7" w:rsidP="009571E2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0BE6FFD" wp14:editId="45421027">
                      <wp:simplePos x="0" y="0"/>
                      <wp:positionH relativeFrom="column">
                        <wp:posOffset>273812</wp:posOffset>
                      </wp:positionH>
                      <wp:positionV relativeFrom="paragraph">
                        <wp:posOffset>227203</wp:posOffset>
                      </wp:positionV>
                      <wp:extent cx="1422400" cy="1621536"/>
                      <wp:effectExtent l="0" t="0" r="12700" b="17145"/>
                      <wp:wrapNone/>
                      <wp:docPr id="16831301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0" cy="16215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42F1B7" w14:textId="77777777" w:rsidR="007C5ED7" w:rsidRDefault="007C5ED7">
                                  <w:pPr>
                                    <w:rPr>
                                      <w:rFonts w:ascii="Gill Sans MT" w:hAnsi="Gill Sans MT"/>
                                      <w:bCs/>
                                      <w:color w:val="A6A6A6" w:themeColor="background1" w:themeShade="A6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F8F54A" w14:textId="66664AB2" w:rsidR="007C5ED7" w:rsidRPr="000838E8" w:rsidRDefault="007C5ED7" w:rsidP="00ED23E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38E8">
                                    <w:rPr>
                                      <w:rFonts w:ascii="Gill Sans MT" w:hAnsi="Gill Sans MT"/>
                                      <w:b/>
                                      <w:color w:val="A6A6A6" w:themeColor="background1" w:themeShade="A6"/>
                                    </w:rPr>
                                    <w:t>To be completed in Assessment Report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E6FFD" id="Text Box 1" o:spid="_x0000_s1027" type="#_x0000_t202" style="position:absolute;margin-left:21.55pt;margin-top:17.9pt;width:112pt;height:127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" fillcolor="white [3201]" strokeweight=".5pt">
                      <v:textbox>
                        <w:txbxContent>
                          <w:p w14:paraId="3142F1B7" w14:textId="77777777" w:rsidR="007C5ED7" w:rsidRDefault="007C5ED7">
                            <w:pPr>
                              <w:rPr>
                                <w:rFonts w:ascii="Gill Sans MT" w:hAnsi="Gill Sans MT"/>
                                <w:bCs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</w:p>
                          <w:p w14:paraId="47F8F54A" w14:textId="66664AB2" w:rsidR="007C5ED7" w:rsidRPr="000838E8" w:rsidRDefault="007C5ED7" w:rsidP="00ED23E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38E8">
                              <w:rPr>
                                <w:rFonts w:ascii="Gill Sans MT" w:hAnsi="Gill Sans MT"/>
                                <w:b/>
                                <w:color w:val="A6A6A6" w:themeColor="background1" w:themeShade="A6"/>
                              </w:rPr>
                              <w:t>To be completed in Assessment Report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ill Sans MT" w:hAnsi="Gill Sans MT"/>
                <w:i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7BA70346" w14:textId="77777777" w:rsidR="007C5ED7" w:rsidRPr="002E0234" w:rsidRDefault="007C5ED7" w:rsidP="009571E2">
            <w:pPr>
              <w:rPr>
                <w:rFonts w:ascii="Gill Sans MT" w:hAnsi="Gill Sans MT"/>
                <w:i/>
              </w:rPr>
            </w:pPr>
          </w:p>
        </w:tc>
      </w:tr>
      <w:tr w:rsidR="007C5ED7" w:rsidRPr="002E0234" w14:paraId="13973562" w14:textId="28F44348" w:rsidTr="008D4379">
        <w:trPr>
          <w:trHeight w:val="809"/>
          <w:jc w:val="center"/>
        </w:trPr>
        <w:tc>
          <w:tcPr>
            <w:tcW w:w="3505" w:type="dxa"/>
            <w:tcBorders>
              <w:right w:val="double" w:sz="4" w:space="0" w:color="404040" w:themeColor="text1" w:themeTint="BF"/>
            </w:tcBorders>
          </w:tcPr>
          <w:p w14:paraId="1FA9EDE9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5518B672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301C1319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40157E33" w14:textId="77777777" w:rsidR="007C5ED7" w:rsidRPr="002E0234" w:rsidRDefault="007C5ED7" w:rsidP="009571E2">
            <w:pPr>
              <w:rPr>
                <w:rFonts w:ascii="Gill Sans MT" w:hAnsi="Gill Sans MT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14:paraId="3DC5E3EB" w14:textId="77777777" w:rsidR="007C5ED7" w:rsidRPr="002E0234" w:rsidRDefault="007C5ED7" w:rsidP="009571E2">
            <w:pPr>
              <w:rPr>
                <w:rFonts w:ascii="Gill Sans MT" w:hAnsi="Gill Sans MT"/>
              </w:rPr>
            </w:pPr>
          </w:p>
        </w:tc>
      </w:tr>
      <w:tr w:rsidR="007C5ED7" w:rsidRPr="002E0234" w14:paraId="6273BAEA" w14:textId="137EDC35" w:rsidTr="008D4379">
        <w:trPr>
          <w:trHeight w:val="791"/>
          <w:jc w:val="center"/>
        </w:trPr>
        <w:tc>
          <w:tcPr>
            <w:tcW w:w="3505" w:type="dxa"/>
            <w:tcBorders>
              <w:right w:val="double" w:sz="4" w:space="0" w:color="404040" w:themeColor="text1" w:themeTint="BF"/>
            </w:tcBorders>
          </w:tcPr>
          <w:p w14:paraId="5B6AF3B1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3113BD2C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5D4CFBBA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6D61F7FE" w14:textId="77777777" w:rsidR="007C5ED7" w:rsidRPr="002E0234" w:rsidRDefault="007C5ED7" w:rsidP="009571E2">
            <w:pPr>
              <w:rPr>
                <w:rFonts w:ascii="Gill Sans MT" w:hAnsi="Gill Sans MT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14:paraId="04D2941B" w14:textId="77777777" w:rsidR="007C5ED7" w:rsidRPr="002E0234" w:rsidRDefault="007C5ED7" w:rsidP="009571E2">
            <w:pPr>
              <w:rPr>
                <w:rFonts w:ascii="Gill Sans MT" w:hAnsi="Gill Sans MT"/>
              </w:rPr>
            </w:pPr>
          </w:p>
        </w:tc>
      </w:tr>
      <w:tr w:rsidR="007C5ED7" w:rsidRPr="002E0234" w14:paraId="16014F0C" w14:textId="11E74061" w:rsidTr="008D4379">
        <w:trPr>
          <w:trHeight w:val="899"/>
          <w:jc w:val="center"/>
        </w:trPr>
        <w:tc>
          <w:tcPr>
            <w:tcW w:w="3505" w:type="dxa"/>
            <w:tcBorders>
              <w:right w:val="double" w:sz="4" w:space="0" w:color="404040" w:themeColor="text1" w:themeTint="BF"/>
            </w:tcBorders>
          </w:tcPr>
          <w:p w14:paraId="299702CD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21534E7D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13F6C6FD" w14:textId="77777777" w:rsidR="007C5ED7" w:rsidRPr="00E61571" w:rsidRDefault="007C5ED7" w:rsidP="009571E2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7D3C8683" w14:textId="77777777" w:rsidR="007C5ED7" w:rsidRPr="002E0234" w:rsidRDefault="007C5ED7" w:rsidP="009571E2">
            <w:pPr>
              <w:rPr>
                <w:rFonts w:ascii="Gill Sans MT" w:hAnsi="Gill Sans MT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14:paraId="6F9D8FF8" w14:textId="77777777" w:rsidR="007C5ED7" w:rsidRPr="002E0234" w:rsidRDefault="007C5ED7" w:rsidP="009571E2">
            <w:pPr>
              <w:rPr>
                <w:rFonts w:ascii="Gill Sans MT" w:hAnsi="Gill Sans MT"/>
              </w:rPr>
            </w:pPr>
          </w:p>
        </w:tc>
      </w:tr>
    </w:tbl>
    <w:p w14:paraId="4270ED8B" w14:textId="77777777" w:rsidR="00D92238" w:rsidRDefault="00D92238" w:rsidP="00D92238">
      <w:pPr>
        <w:spacing w:after="0" w:line="240" w:lineRule="auto"/>
        <w:rPr>
          <w:rFonts w:ascii="Gill Sans MT" w:hAnsi="Gill Sans MT"/>
          <w:b/>
        </w:rPr>
      </w:pPr>
    </w:p>
    <w:p w14:paraId="4CED686B" w14:textId="77777777" w:rsidR="0032082E" w:rsidRPr="002E0234" w:rsidRDefault="0032082E" w:rsidP="0032082E">
      <w:pPr>
        <w:spacing w:after="0" w:line="240" w:lineRule="auto"/>
        <w:contextualSpacing/>
        <w:rPr>
          <w:rFonts w:ascii="Gill Sans MT" w:hAnsi="Gill Sans MT"/>
        </w:rPr>
      </w:pPr>
    </w:p>
    <w:p w14:paraId="2C15EA4C" w14:textId="77777777" w:rsidR="0032082E" w:rsidRDefault="0032082E" w:rsidP="0032082E">
      <w:pPr>
        <w:spacing w:after="0" w:line="240" w:lineRule="auto"/>
        <w:rPr>
          <w:rFonts w:ascii="Gill Sans MT" w:hAnsi="Gill Sans MT"/>
          <w:b/>
        </w:rPr>
      </w:pPr>
    </w:p>
    <w:p w14:paraId="5FCA3901" w14:textId="13B76555" w:rsidR="00ED23EA" w:rsidRDefault="00ED23EA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 w:type="page"/>
      </w:r>
    </w:p>
    <w:p w14:paraId="38323AF2" w14:textId="77777777" w:rsidR="00721BB4" w:rsidRDefault="00721BB4" w:rsidP="009C3FF8">
      <w:pPr>
        <w:spacing w:after="0" w:line="240" w:lineRule="auto"/>
        <w:rPr>
          <w:b/>
        </w:rPr>
      </w:pPr>
    </w:p>
    <w:p w14:paraId="3C9CFE4F" w14:textId="77777777" w:rsidR="00721BB4" w:rsidRDefault="00721BB4" w:rsidP="009C3FF8">
      <w:pPr>
        <w:spacing w:after="0" w:line="240" w:lineRule="auto"/>
        <w:rPr>
          <w:b/>
        </w:rPr>
      </w:pPr>
    </w:p>
    <w:tbl>
      <w:tblPr>
        <w:tblStyle w:val="TableGrid"/>
        <w:tblW w:w="1394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5"/>
        <w:gridCol w:w="3510"/>
        <w:gridCol w:w="3510"/>
        <w:gridCol w:w="1710"/>
        <w:gridCol w:w="1710"/>
      </w:tblGrid>
      <w:tr w:rsidR="00ED23EA" w:rsidRPr="002E0234" w14:paraId="283B1757" w14:textId="77777777" w:rsidTr="00454A9A">
        <w:trPr>
          <w:trHeight w:val="728"/>
          <w:tblHeader/>
          <w:jc w:val="center"/>
        </w:trPr>
        <w:tc>
          <w:tcPr>
            <w:tcW w:w="13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704CB3" w14:textId="2A04C2F1" w:rsidR="00ED23EA" w:rsidRPr="008260E8" w:rsidRDefault="00ED23EA" w:rsidP="00454A9A">
            <w:pPr>
              <w:rPr>
                <w:rFonts w:ascii="Gill Sans MT" w:hAnsi="Gill Sans MT"/>
                <w:b/>
                <w:color w:val="DC314A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DC314A"/>
              </w:rPr>
              <w:t xml:space="preserve">Second </w:t>
            </w:r>
            <w:r w:rsidRPr="00F05BB2">
              <w:rPr>
                <w:rFonts w:ascii="Gill Sans MT" w:hAnsi="Gill Sans MT"/>
                <w:b/>
                <w:color w:val="DC314A"/>
              </w:rPr>
              <w:t>Goal to be assessed this year:</w:t>
            </w:r>
          </w:p>
        </w:tc>
      </w:tr>
      <w:tr w:rsidR="00ED23EA" w:rsidRPr="002E0234" w14:paraId="28FF3F74" w14:textId="77777777" w:rsidTr="00454A9A">
        <w:trPr>
          <w:trHeight w:val="719"/>
          <w:tblHeader/>
          <w:jc w:val="center"/>
        </w:trPr>
        <w:tc>
          <w:tcPr>
            <w:tcW w:w="13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DFB33CD" w14:textId="77777777" w:rsidR="00ED23EA" w:rsidRPr="00210D71" w:rsidRDefault="00ED23EA" w:rsidP="00454A9A">
            <w:pPr>
              <w:rPr>
                <w:rFonts w:ascii="Gill Sans MT" w:hAnsi="Gill Sans MT"/>
                <w:b/>
                <w:color w:val="262626" w:themeColor="text1" w:themeTint="D9"/>
                <w:sz w:val="20"/>
                <w:szCs w:val="20"/>
              </w:rPr>
            </w:pPr>
            <w:r w:rsidRPr="00210D71">
              <w:rPr>
                <w:rFonts w:ascii="Gill Sans MT" w:hAnsi="Gill Sans MT"/>
                <w:b/>
                <w:color w:val="262626" w:themeColor="text1" w:themeTint="D9"/>
              </w:rPr>
              <w:t>How does this goal support or connect to the QC Mission or the QC Strategic Plan?</w:t>
            </w:r>
          </w:p>
        </w:tc>
      </w:tr>
      <w:tr w:rsidR="00F04E35" w:rsidRPr="002E0234" w14:paraId="615A16D4" w14:textId="77777777" w:rsidTr="008D4379">
        <w:trPr>
          <w:trHeight w:val="161"/>
          <w:tblHeader/>
          <w:jc w:val="center"/>
        </w:trPr>
        <w:tc>
          <w:tcPr>
            <w:tcW w:w="3505" w:type="dxa"/>
            <w:tcBorders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181C666E" w14:textId="77777777" w:rsidR="00210D71" w:rsidRDefault="00ED23EA" w:rsidP="00210D71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(1) Objectives Assessed</w:t>
            </w:r>
          </w:p>
          <w:p w14:paraId="14923D84" w14:textId="77777777" w:rsidR="00210D71" w:rsidRPr="00210D71" w:rsidRDefault="00210D71" w:rsidP="00210D71">
            <w:pPr>
              <w:rPr>
                <w:rFonts w:ascii="Gill Sans MT" w:hAnsi="Gill Sans MT"/>
                <w:bCs/>
                <w:i/>
                <w:iCs/>
                <w:sz w:val="16"/>
                <w:szCs w:val="16"/>
              </w:rPr>
            </w:pPr>
          </w:p>
          <w:p w14:paraId="633201E8" w14:textId="494EA33B" w:rsidR="00ED23EA" w:rsidRPr="002E0234" w:rsidRDefault="00210D71" w:rsidP="00210D71">
            <w:pPr>
              <w:rPr>
                <w:rFonts w:ascii="Gill Sans MT" w:hAnsi="Gill Sans MT"/>
                <w:b/>
              </w:rPr>
            </w:pPr>
            <w:r w:rsidRPr="00210D71">
              <w:rPr>
                <w:rFonts w:ascii="Gill Sans MT" w:hAnsi="Gill Sans MT"/>
                <w:bCs/>
                <w:i/>
                <w:iCs/>
                <w:sz w:val="18"/>
                <w:szCs w:val="18"/>
              </w:rPr>
              <w:t>Refer to your Goals and Objectives Worksheet</w:t>
            </w:r>
          </w:p>
        </w:tc>
        <w:tc>
          <w:tcPr>
            <w:tcW w:w="3510" w:type="dxa"/>
            <w:tcBorders>
              <w:left w:val="double" w:sz="4" w:space="0" w:color="D9D9D9" w:themeColor="background1" w:themeShade="D9"/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10800709" w14:textId="77777777" w:rsidR="00ED23EA" w:rsidRPr="002E0234" w:rsidRDefault="00ED23EA" w:rsidP="00454A9A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bCs/>
              </w:rPr>
              <w:t xml:space="preserve">(2) </w:t>
            </w:r>
            <w:r w:rsidRPr="00726B5B">
              <w:rPr>
                <w:rFonts w:ascii="Gill Sans MT" w:hAnsi="Gill Sans MT"/>
                <w:b/>
                <w:bCs/>
              </w:rPr>
              <w:t>Assessment Metho</w:t>
            </w:r>
            <w:r>
              <w:rPr>
                <w:rFonts w:ascii="Gill Sans MT" w:hAnsi="Gill Sans MT"/>
                <w:b/>
                <w:bCs/>
              </w:rPr>
              <w:t>ds, Tools, or Measures</w:t>
            </w:r>
          </w:p>
        </w:tc>
        <w:tc>
          <w:tcPr>
            <w:tcW w:w="3510" w:type="dxa"/>
            <w:tcBorders>
              <w:left w:val="double" w:sz="4" w:space="0" w:color="D9D9D9" w:themeColor="background1" w:themeShade="D9"/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1A9AB160" w14:textId="77777777" w:rsidR="00ED23EA" w:rsidRPr="002E0234" w:rsidRDefault="00ED23EA" w:rsidP="00454A9A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(3) Expected Results or Benchmarks</w:t>
            </w:r>
          </w:p>
        </w:tc>
        <w:tc>
          <w:tcPr>
            <w:tcW w:w="1710" w:type="dxa"/>
            <w:tcBorders>
              <w:left w:val="double" w:sz="4" w:space="0" w:color="D9D9D9" w:themeColor="background1" w:themeShade="D9"/>
              <w:bottom w:val="double" w:sz="4" w:space="0" w:color="auto"/>
              <w:right w:val="double" w:sz="4" w:space="0" w:color="D9D9D9" w:themeColor="background1" w:themeShade="D9"/>
            </w:tcBorders>
            <w:shd w:val="clear" w:color="auto" w:fill="000000"/>
          </w:tcPr>
          <w:p w14:paraId="3B935FD4" w14:textId="77777777" w:rsidR="00ED23EA" w:rsidRDefault="00ED23EA" w:rsidP="00454A9A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(4) Findings</w:t>
            </w:r>
          </w:p>
          <w:p w14:paraId="1FD02B73" w14:textId="77777777" w:rsidR="00ED23EA" w:rsidRPr="00E74285" w:rsidRDefault="00ED23EA" w:rsidP="00454A9A">
            <w:pPr>
              <w:tabs>
                <w:tab w:val="right" w:pos="3236"/>
              </w:tabs>
              <w:rPr>
                <w:rFonts w:ascii="Gill Sans MT" w:hAnsi="Gill Sans MT"/>
                <w:bCs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double" w:sz="4" w:space="0" w:color="D9D9D9" w:themeColor="background1" w:themeShade="D9"/>
              <w:bottom w:val="double" w:sz="4" w:space="0" w:color="auto"/>
            </w:tcBorders>
            <w:shd w:val="clear" w:color="auto" w:fill="000000"/>
          </w:tcPr>
          <w:p w14:paraId="101F8FAE" w14:textId="77777777" w:rsidR="00ED23EA" w:rsidRDefault="00ED23EA" w:rsidP="00454A9A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(5) Use of Findings</w:t>
            </w:r>
          </w:p>
          <w:p w14:paraId="25D7C2D4" w14:textId="77777777" w:rsidR="00ED23EA" w:rsidRDefault="00ED23EA" w:rsidP="00454A9A">
            <w:pPr>
              <w:tabs>
                <w:tab w:val="right" w:pos="3236"/>
              </w:tabs>
              <w:rPr>
                <w:rFonts w:ascii="Gill Sans MT" w:hAnsi="Gill Sans MT"/>
                <w:b/>
              </w:rPr>
            </w:pPr>
          </w:p>
        </w:tc>
      </w:tr>
      <w:tr w:rsidR="008D4379" w:rsidRPr="002E0234" w14:paraId="42AE8B5A" w14:textId="77777777" w:rsidTr="008D4379">
        <w:trPr>
          <w:trHeight w:val="798"/>
          <w:jc w:val="center"/>
        </w:trPr>
        <w:tc>
          <w:tcPr>
            <w:tcW w:w="3505" w:type="dxa"/>
            <w:tcBorders>
              <w:top w:val="double" w:sz="4" w:space="0" w:color="auto"/>
              <w:right w:val="double" w:sz="4" w:space="0" w:color="404040" w:themeColor="text1" w:themeTint="BF"/>
            </w:tcBorders>
          </w:tcPr>
          <w:p w14:paraId="582ABEB9" w14:textId="77777777" w:rsidR="00ED23EA" w:rsidRPr="00ED23EA" w:rsidRDefault="00ED23EA" w:rsidP="00454A9A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7AE394C6" w14:textId="77777777" w:rsidR="00ED23EA" w:rsidRPr="00ED23EA" w:rsidRDefault="00ED23EA" w:rsidP="00454A9A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07CF5A68" w14:textId="77777777" w:rsidR="00ED23EA" w:rsidRPr="00ED23EA" w:rsidRDefault="00ED23EA" w:rsidP="00454A9A">
            <w:pPr>
              <w:rPr>
                <w:rFonts w:ascii="Gill Sans MT" w:hAnsi="Gill Sans MT"/>
                <w:i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38CBFF9B" w14:textId="77777777" w:rsidR="00ED23EA" w:rsidRPr="002E0234" w:rsidRDefault="00ED23EA" w:rsidP="00454A9A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8450C8" wp14:editId="3C1BC786">
                      <wp:simplePos x="0" y="0"/>
                      <wp:positionH relativeFrom="column">
                        <wp:posOffset>273812</wp:posOffset>
                      </wp:positionH>
                      <wp:positionV relativeFrom="paragraph">
                        <wp:posOffset>227203</wp:posOffset>
                      </wp:positionV>
                      <wp:extent cx="1422400" cy="1621536"/>
                      <wp:effectExtent l="0" t="0" r="12700" b="17145"/>
                      <wp:wrapNone/>
                      <wp:docPr id="243869251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2400" cy="16215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1C9308" w14:textId="77777777" w:rsidR="00ED23EA" w:rsidRDefault="00ED23EA" w:rsidP="00ED23EA">
                                  <w:pPr>
                                    <w:rPr>
                                      <w:rFonts w:ascii="Gill Sans MT" w:hAnsi="Gill Sans MT"/>
                                      <w:bCs/>
                                      <w:color w:val="A6A6A6" w:themeColor="background1" w:themeShade="A6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8415540" w14:textId="77777777" w:rsidR="00ED23EA" w:rsidRPr="000838E8" w:rsidRDefault="00ED23EA" w:rsidP="00ED23E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38E8">
                                    <w:rPr>
                                      <w:rFonts w:ascii="Gill Sans MT" w:hAnsi="Gill Sans MT"/>
                                      <w:b/>
                                      <w:color w:val="A6A6A6" w:themeColor="background1" w:themeShade="A6"/>
                                    </w:rPr>
                                    <w:t>To be completed in Assessment Report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450C8" id="Text Box 15" o:spid="_x0000_s1028" type="#_x0000_t202" style="position:absolute;margin-left:21.55pt;margin-top:17.9pt;width:112pt;height:127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" fillcolor="white [3201]" strokeweight=".5pt">
                      <v:textbox>
                        <w:txbxContent>
                          <w:p w14:paraId="291C9308" w14:textId="77777777" w:rsidR="00ED23EA" w:rsidRDefault="00ED23EA" w:rsidP="00ED23EA">
                            <w:pPr>
                              <w:rPr>
                                <w:rFonts w:ascii="Gill Sans MT" w:hAnsi="Gill Sans MT"/>
                                <w:bCs/>
                                <w:color w:val="A6A6A6" w:themeColor="background1" w:themeShade="A6"/>
                                <w:sz w:val="21"/>
                                <w:szCs w:val="21"/>
                              </w:rPr>
                            </w:pPr>
                          </w:p>
                          <w:p w14:paraId="48415540" w14:textId="77777777" w:rsidR="00ED23EA" w:rsidRPr="000838E8" w:rsidRDefault="00ED23EA" w:rsidP="00ED23E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38E8">
                              <w:rPr>
                                <w:rFonts w:ascii="Gill Sans MT" w:hAnsi="Gill Sans MT"/>
                                <w:b/>
                                <w:color w:val="A6A6A6" w:themeColor="background1" w:themeShade="A6"/>
                              </w:rPr>
                              <w:t>To be completed in Assessment Report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ill Sans MT" w:hAnsi="Gill Sans MT"/>
                <w:i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05199D27" w14:textId="77777777" w:rsidR="00ED23EA" w:rsidRPr="002E0234" w:rsidRDefault="00ED23EA" w:rsidP="00454A9A">
            <w:pPr>
              <w:rPr>
                <w:rFonts w:ascii="Gill Sans MT" w:hAnsi="Gill Sans MT"/>
                <w:i/>
              </w:rPr>
            </w:pPr>
          </w:p>
        </w:tc>
      </w:tr>
      <w:tr w:rsidR="008D4379" w:rsidRPr="002E0234" w14:paraId="1F518935" w14:textId="77777777" w:rsidTr="008D4379">
        <w:trPr>
          <w:trHeight w:val="809"/>
          <w:jc w:val="center"/>
        </w:trPr>
        <w:tc>
          <w:tcPr>
            <w:tcW w:w="3505" w:type="dxa"/>
            <w:tcBorders>
              <w:right w:val="double" w:sz="4" w:space="0" w:color="404040" w:themeColor="text1" w:themeTint="BF"/>
            </w:tcBorders>
          </w:tcPr>
          <w:p w14:paraId="3D24DFA6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4AA4C8FB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2EBF31AE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77E1BAA5" w14:textId="77777777" w:rsidR="00ED23EA" w:rsidRPr="002E0234" w:rsidRDefault="00ED23EA" w:rsidP="00454A9A">
            <w:pPr>
              <w:rPr>
                <w:rFonts w:ascii="Gill Sans MT" w:hAnsi="Gill Sans MT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14:paraId="29C2555D" w14:textId="77777777" w:rsidR="00ED23EA" w:rsidRPr="002E0234" w:rsidRDefault="00ED23EA" w:rsidP="00454A9A">
            <w:pPr>
              <w:rPr>
                <w:rFonts w:ascii="Gill Sans MT" w:hAnsi="Gill Sans MT"/>
              </w:rPr>
            </w:pPr>
          </w:p>
        </w:tc>
      </w:tr>
      <w:tr w:rsidR="008D4379" w:rsidRPr="002E0234" w14:paraId="4C67ECFB" w14:textId="77777777" w:rsidTr="008D4379">
        <w:trPr>
          <w:trHeight w:val="791"/>
          <w:jc w:val="center"/>
        </w:trPr>
        <w:tc>
          <w:tcPr>
            <w:tcW w:w="3505" w:type="dxa"/>
            <w:tcBorders>
              <w:right w:val="double" w:sz="4" w:space="0" w:color="404040" w:themeColor="text1" w:themeTint="BF"/>
            </w:tcBorders>
          </w:tcPr>
          <w:p w14:paraId="1609877B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069F2944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22FED64B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256FC4C1" w14:textId="77777777" w:rsidR="00ED23EA" w:rsidRPr="002E0234" w:rsidRDefault="00ED23EA" w:rsidP="00454A9A">
            <w:pPr>
              <w:rPr>
                <w:rFonts w:ascii="Gill Sans MT" w:hAnsi="Gill Sans MT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14:paraId="4BDBDADB" w14:textId="77777777" w:rsidR="00ED23EA" w:rsidRPr="002E0234" w:rsidRDefault="00ED23EA" w:rsidP="00454A9A">
            <w:pPr>
              <w:rPr>
                <w:rFonts w:ascii="Gill Sans MT" w:hAnsi="Gill Sans MT"/>
              </w:rPr>
            </w:pPr>
          </w:p>
        </w:tc>
      </w:tr>
      <w:tr w:rsidR="008D4379" w:rsidRPr="002E0234" w14:paraId="54B4A755" w14:textId="77777777" w:rsidTr="008D4379">
        <w:trPr>
          <w:trHeight w:val="899"/>
          <w:jc w:val="center"/>
        </w:trPr>
        <w:tc>
          <w:tcPr>
            <w:tcW w:w="3505" w:type="dxa"/>
            <w:tcBorders>
              <w:right w:val="double" w:sz="4" w:space="0" w:color="404040" w:themeColor="text1" w:themeTint="BF"/>
            </w:tcBorders>
          </w:tcPr>
          <w:p w14:paraId="49FB48D4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4825B938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510" w:type="dxa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6A3F68C4" w14:textId="77777777" w:rsidR="00ED23EA" w:rsidRPr="00E61571" w:rsidRDefault="00ED23EA" w:rsidP="00454A9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double" w:sz="4" w:space="0" w:color="404040" w:themeColor="text1" w:themeTint="BF"/>
            </w:tcBorders>
            <w:shd w:val="clear" w:color="auto" w:fill="A6A6A6" w:themeFill="background1" w:themeFillShade="A6"/>
          </w:tcPr>
          <w:p w14:paraId="1DA315BA" w14:textId="77777777" w:rsidR="00ED23EA" w:rsidRPr="002E0234" w:rsidRDefault="00ED23EA" w:rsidP="00454A9A">
            <w:pPr>
              <w:rPr>
                <w:rFonts w:ascii="Gill Sans MT" w:hAnsi="Gill Sans MT"/>
              </w:rPr>
            </w:pPr>
          </w:p>
        </w:tc>
        <w:tc>
          <w:tcPr>
            <w:tcW w:w="1710" w:type="dxa"/>
            <w:shd w:val="clear" w:color="auto" w:fill="A6A6A6" w:themeFill="background1" w:themeFillShade="A6"/>
          </w:tcPr>
          <w:p w14:paraId="148530FA" w14:textId="77777777" w:rsidR="00ED23EA" w:rsidRPr="002E0234" w:rsidRDefault="00ED23EA" w:rsidP="00454A9A">
            <w:pPr>
              <w:rPr>
                <w:rFonts w:ascii="Gill Sans MT" w:hAnsi="Gill Sans MT"/>
              </w:rPr>
            </w:pPr>
          </w:p>
        </w:tc>
      </w:tr>
    </w:tbl>
    <w:p w14:paraId="7EF5D060" w14:textId="77777777" w:rsidR="00721BB4" w:rsidRDefault="00721BB4" w:rsidP="00721BB4">
      <w:pPr>
        <w:spacing w:after="0" w:line="240" w:lineRule="auto"/>
        <w:rPr>
          <w:rFonts w:ascii="Gill Sans MT" w:hAnsi="Gill Sans MT"/>
          <w:b/>
        </w:rPr>
      </w:pPr>
    </w:p>
    <w:p w14:paraId="5E68C695" w14:textId="5F51F9F2" w:rsidR="00ED23EA" w:rsidRDefault="00ED23EA" w:rsidP="629B19C0">
      <w:pPr>
        <w:spacing w:after="0" w:line="240" w:lineRule="auto"/>
        <w:rPr>
          <w:rFonts w:ascii="Gill Sans MT" w:hAnsi="Gill Sans MT"/>
          <w:b/>
        </w:rPr>
      </w:pPr>
    </w:p>
    <w:p w14:paraId="73B4829A" w14:textId="77777777" w:rsidR="00D17B9F" w:rsidRDefault="00D17B9F" w:rsidP="00721BB4">
      <w:pPr>
        <w:spacing w:after="0" w:line="240" w:lineRule="auto"/>
        <w:rPr>
          <w:rFonts w:ascii="Gill Sans MT" w:hAnsi="Gill Sans MT"/>
          <w:b/>
        </w:rPr>
      </w:pPr>
    </w:p>
    <w:p w14:paraId="68AC89A9" w14:textId="77777777" w:rsidR="00ED23EA" w:rsidRDefault="00ED23EA" w:rsidP="00721BB4">
      <w:pPr>
        <w:spacing w:after="0" w:line="240" w:lineRule="auto"/>
        <w:rPr>
          <w:rFonts w:ascii="Gill Sans MT" w:hAnsi="Gill Sans MT"/>
          <w:b/>
        </w:rPr>
      </w:pPr>
    </w:p>
    <w:p w14:paraId="3747E79D" w14:textId="7F93A8DF" w:rsidR="00721BB4" w:rsidRPr="002E0234" w:rsidRDefault="00721BB4" w:rsidP="00721BB4">
      <w:pPr>
        <w:spacing w:after="0" w:line="240" w:lineRule="auto"/>
        <w:rPr>
          <w:rFonts w:ascii="Gill Sans MT" w:hAnsi="Gill Sans MT"/>
          <w:b/>
        </w:rPr>
      </w:pPr>
      <w:r w:rsidRPr="002E0234">
        <w:rPr>
          <w:rFonts w:ascii="Gill Sans MT" w:hAnsi="Gill Sans MT"/>
          <w:b/>
        </w:rPr>
        <w:t>Overall Comments</w:t>
      </w:r>
      <w:r>
        <w:rPr>
          <w:rFonts w:ascii="Gill Sans MT" w:hAnsi="Gill Sans MT"/>
          <w:b/>
        </w:rPr>
        <w:t xml:space="preserve"> (optional)</w:t>
      </w:r>
    </w:p>
    <w:tbl>
      <w:tblPr>
        <w:tblStyle w:val="TableGrid"/>
        <w:tblW w:w="14045" w:type="dxa"/>
        <w:jc w:val="center"/>
        <w:tblLook w:val="04A0" w:firstRow="1" w:lastRow="0" w:firstColumn="1" w:lastColumn="0" w:noHBand="0" w:noVBand="1"/>
      </w:tblPr>
      <w:tblGrid>
        <w:gridCol w:w="14045"/>
      </w:tblGrid>
      <w:tr w:rsidR="00721BB4" w14:paraId="0B3E1693" w14:textId="77777777" w:rsidTr="00210D71">
        <w:trPr>
          <w:trHeight w:val="1763"/>
          <w:jc w:val="center"/>
        </w:trPr>
        <w:tc>
          <w:tcPr>
            <w:tcW w:w="14045" w:type="dxa"/>
          </w:tcPr>
          <w:p w14:paraId="5C8D4BB9" w14:textId="77777777" w:rsidR="00721BB4" w:rsidRDefault="00721BB4" w:rsidP="00454A9A">
            <w:pPr>
              <w:rPr>
                <w:b/>
              </w:rPr>
            </w:pPr>
          </w:p>
          <w:p w14:paraId="339EE24E" w14:textId="77777777" w:rsidR="00721BB4" w:rsidRPr="00E61571" w:rsidRDefault="00721BB4" w:rsidP="00454A9A">
            <w:pPr>
              <w:rPr>
                <w:b/>
                <w:sz w:val="20"/>
                <w:szCs w:val="20"/>
              </w:rPr>
            </w:pPr>
          </w:p>
          <w:p w14:paraId="715CABF7" w14:textId="77777777" w:rsidR="00721BB4" w:rsidRDefault="00721BB4" w:rsidP="00454A9A">
            <w:pPr>
              <w:rPr>
                <w:b/>
              </w:rPr>
            </w:pPr>
          </w:p>
        </w:tc>
      </w:tr>
    </w:tbl>
    <w:p w14:paraId="67F4B1D5" w14:textId="77777777" w:rsidR="00721BB4" w:rsidRDefault="00721BB4" w:rsidP="00721BB4">
      <w:pPr>
        <w:spacing w:after="0" w:line="240" w:lineRule="auto"/>
        <w:rPr>
          <w:rFonts w:ascii="Gill Sans MT" w:hAnsi="Gill Sans MT"/>
          <w:b/>
        </w:rPr>
      </w:pPr>
    </w:p>
    <w:p w14:paraId="1CDDAB00" w14:textId="77777777" w:rsidR="00721BB4" w:rsidRPr="00A93159" w:rsidRDefault="00721BB4" w:rsidP="009C3FF8">
      <w:pPr>
        <w:spacing w:after="0" w:line="240" w:lineRule="auto"/>
        <w:rPr>
          <w:b/>
        </w:rPr>
      </w:pPr>
    </w:p>
    <w:sectPr w:rsidR="00721BB4" w:rsidRPr="00A93159" w:rsidSect="00930B36">
      <w:footerReference w:type="even" r:id="rId18"/>
      <w:footerReference w:type="default" r:id="rId19"/>
      <w:pgSz w:w="15840" w:h="12240" w:orient="landscape"/>
      <w:pgMar w:top="603" w:right="720" w:bottom="720" w:left="720" w:header="30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778F2" w14:textId="77777777" w:rsidR="007F127D" w:rsidRDefault="007F127D" w:rsidP="009B271E">
      <w:pPr>
        <w:spacing w:after="0" w:line="240" w:lineRule="auto"/>
      </w:pPr>
      <w:r>
        <w:separator/>
      </w:r>
    </w:p>
  </w:endnote>
  <w:endnote w:type="continuationSeparator" w:id="0">
    <w:p w14:paraId="2EEC6A48" w14:textId="77777777" w:rsidR="007F127D" w:rsidRDefault="007F127D" w:rsidP="009B271E">
      <w:pPr>
        <w:spacing w:after="0" w:line="240" w:lineRule="auto"/>
      </w:pPr>
      <w:r>
        <w:continuationSeparator/>
      </w:r>
    </w:p>
  </w:endnote>
  <w:endnote w:type="continuationNotice" w:id="1">
    <w:p w14:paraId="6C60DEDE" w14:textId="77777777" w:rsidR="007F127D" w:rsidRDefault="007F1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3562C" w14:textId="77777777" w:rsidR="00F06C8B" w:rsidRPr="00406302" w:rsidRDefault="00F06C8B" w:rsidP="00F06C8B">
    <w:pPr>
      <w:pStyle w:val="Footer"/>
      <w:framePr w:wrap="around" w:vAnchor="text" w:hAnchor="page" w:x="721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PageNumber"/>
        <w:rFonts w:ascii="Gill Sans MT" w:hAnsi="Gill Sans M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95702F0" w14:textId="0C8D9AD9" w:rsidR="009571E2" w:rsidRDefault="009571E2" w:rsidP="00DB0F60">
    <w:pPr>
      <w:pStyle w:val="Footer"/>
      <w:framePr w:wrap="around" w:vAnchor="text" w:hAnchor="margin" w:y="1"/>
      <w:rPr>
        <w:rStyle w:val="PageNumber"/>
      </w:rPr>
    </w:pPr>
  </w:p>
  <w:p w14:paraId="4F0B2353" w14:textId="6FBEE52E" w:rsidR="009571E2" w:rsidRDefault="00F06C8B" w:rsidP="00F06C8B">
    <w:pPr>
      <w:pStyle w:val="Footer"/>
    </w:pPr>
    <w:r>
      <w:rPr>
        <w:rFonts w:ascii="Gill Sans MT" w:hAnsi="Gill Sans MT"/>
      </w:rPr>
      <w:t xml:space="preserve"> </w:t>
    </w:r>
    <w:r w:rsidR="006E546B">
      <w:rPr>
        <w:rFonts w:ascii="Gill Sans MT" w:hAnsi="Gill Sans MT"/>
      </w:rPr>
      <w:t xml:space="preserve">  </w:t>
    </w:r>
    <w:r w:rsidR="006E546B" w:rsidRPr="00406302">
      <w:rPr>
        <w:rFonts w:ascii="Gill Sans MT" w:hAnsi="Gill Sans MT"/>
      </w:rPr>
      <w:t xml:space="preserve">Assessment resources are available at </w:t>
    </w:r>
    <w:hyperlink r:id="rId1" w:history="1">
      <w:r w:rsidR="006E546B" w:rsidRPr="00406302">
        <w:rPr>
          <w:rStyle w:val="Hyperlink"/>
          <w:rFonts w:ascii="Gill Sans MT" w:hAnsi="Gill Sans MT"/>
        </w:rPr>
        <w:t>www.qc.cuny.edu/assessment</w:t>
      </w:r>
    </w:hyperlink>
    <w:r w:rsidR="006E546B" w:rsidRPr="00406302">
      <w:rPr>
        <w:rFonts w:ascii="Gill Sans MT" w:hAnsi="Gill Sans MT"/>
      </w:rPr>
      <w:t>.</w:t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  <w:t xml:space="preserve">Version of </w:t>
    </w:r>
    <w:r w:rsidR="000B6C85">
      <w:rPr>
        <w:rFonts w:ascii="Gill Sans MT" w:hAnsi="Gill Sans MT"/>
      </w:rPr>
      <w:t>10</w:t>
    </w:r>
    <w:r w:rsidR="00924B06">
      <w:rPr>
        <w:rFonts w:ascii="Gill Sans MT" w:hAnsi="Gill Sans MT"/>
      </w:rPr>
      <w:t>/2024</w:t>
    </w:r>
    <w:r>
      <w:rPr>
        <w:rFonts w:ascii="Gill Sans MT" w:hAnsi="Gill Sans MT"/>
      </w:rPr>
      <w:br/>
      <w:t xml:space="preserve"> </w:t>
    </w:r>
    <w:r w:rsidRPr="00406302">
      <w:rPr>
        <w:rFonts w:ascii="Gill Sans MT" w:hAnsi="Gill Sans MT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89E96" w14:textId="77777777" w:rsidR="009571E2" w:rsidRPr="00406302" w:rsidRDefault="009571E2" w:rsidP="00A13A09">
    <w:pPr>
      <w:pStyle w:val="Footer"/>
      <w:framePr w:wrap="around" w:vAnchor="text" w:hAnchor="page" w:x="721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PageNumber"/>
        <w:rFonts w:ascii="Gill Sans MT" w:hAnsi="Gill Sans M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9A7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E3572A" w14:textId="43D44BB0" w:rsidR="00385128" w:rsidRPr="00406302" w:rsidRDefault="00F06C8B" w:rsidP="002E0234">
    <w:pPr>
      <w:pStyle w:val="Footer"/>
      <w:rPr>
        <w:rFonts w:ascii="Gill Sans MT" w:hAnsi="Gill Sans MT"/>
      </w:rPr>
    </w:pPr>
    <w:r>
      <w:rPr>
        <w:rFonts w:ascii="Gill Sans MT" w:hAnsi="Gill Sans MT"/>
      </w:rPr>
      <w:t xml:space="preserve"> </w:t>
    </w:r>
    <w:r w:rsidR="002E0234" w:rsidRPr="00406302">
      <w:rPr>
        <w:rFonts w:ascii="Gill Sans MT" w:hAnsi="Gill Sans MT"/>
      </w:rPr>
      <w:t xml:space="preserve"> </w:t>
    </w:r>
    <w:r w:rsidRPr="00406302">
      <w:rPr>
        <w:rFonts w:ascii="Gill Sans MT" w:hAnsi="Gill Sans MT"/>
      </w:rPr>
      <w:t xml:space="preserve">Assessment resources are available at </w:t>
    </w:r>
    <w:hyperlink r:id="rId1" w:history="1">
      <w:r w:rsidRPr="00406302">
        <w:rPr>
          <w:rStyle w:val="Hyperlink"/>
          <w:rFonts w:ascii="Gill Sans MT" w:hAnsi="Gill Sans MT"/>
        </w:rPr>
        <w:t>www.qc.cuny.edu/assessment</w:t>
      </w:r>
    </w:hyperlink>
    <w:r w:rsidRPr="00406302">
      <w:rPr>
        <w:rFonts w:ascii="Gill Sans MT" w:hAnsi="Gill Sans MT"/>
      </w:rPr>
      <w:t xml:space="preserve">. </w:t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</w:r>
    <w:r w:rsidR="00924B06">
      <w:rPr>
        <w:rFonts w:ascii="Gill Sans MT" w:hAnsi="Gill Sans MT"/>
      </w:rPr>
      <w:tab/>
      <w:t xml:space="preserve">Version of </w:t>
    </w:r>
    <w:r w:rsidR="00517261">
      <w:rPr>
        <w:rFonts w:ascii="Gill Sans MT" w:hAnsi="Gill Sans MT"/>
      </w:rPr>
      <w:t>10</w:t>
    </w:r>
    <w:r w:rsidR="00924B06">
      <w:rPr>
        <w:rFonts w:ascii="Gill Sans MT" w:hAnsi="Gill Sans MT"/>
      </w:rPr>
      <w:t>/2024</w:t>
    </w:r>
    <w:r>
      <w:rPr>
        <w:rFonts w:ascii="Gill Sans MT" w:hAnsi="Gill Sans MT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81EDE" w14:textId="77777777" w:rsidR="007F127D" w:rsidRDefault="007F127D" w:rsidP="009B271E">
      <w:pPr>
        <w:spacing w:after="0" w:line="240" w:lineRule="auto"/>
      </w:pPr>
      <w:r>
        <w:separator/>
      </w:r>
    </w:p>
  </w:footnote>
  <w:footnote w:type="continuationSeparator" w:id="0">
    <w:p w14:paraId="745E72F1" w14:textId="77777777" w:rsidR="007F127D" w:rsidRDefault="007F127D" w:rsidP="009B271E">
      <w:pPr>
        <w:spacing w:after="0" w:line="240" w:lineRule="auto"/>
      </w:pPr>
      <w:r>
        <w:continuationSeparator/>
      </w:r>
    </w:p>
  </w:footnote>
  <w:footnote w:type="continuationNotice" w:id="1">
    <w:p w14:paraId="6C8CA9B0" w14:textId="77777777" w:rsidR="007F127D" w:rsidRDefault="007F12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33B0A"/>
    <w:multiLevelType w:val="hybridMultilevel"/>
    <w:tmpl w:val="48323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030F"/>
    <w:multiLevelType w:val="hybridMultilevel"/>
    <w:tmpl w:val="4D2C015E"/>
    <w:lvl w:ilvl="0" w:tplc="3C8C33F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3F5E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880767"/>
    <w:multiLevelType w:val="hybridMultilevel"/>
    <w:tmpl w:val="42FC0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44F80"/>
    <w:multiLevelType w:val="hybridMultilevel"/>
    <w:tmpl w:val="FE34B866"/>
    <w:lvl w:ilvl="0" w:tplc="3C8C33F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71934">
    <w:abstractNumId w:val="4"/>
  </w:num>
  <w:num w:numId="2" w16cid:durableId="386341715">
    <w:abstractNumId w:val="2"/>
  </w:num>
  <w:num w:numId="3" w16cid:durableId="694842420">
    <w:abstractNumId w:val="0"/>
  </w:num>
  <w:num w:numId="4" w16cid:durableId="1404451629">
    <w:abstractNumId w:val="3"/>
  </w:num>
  <w:num w:numId="5" w16cid:durableId="33384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6F"/>
    <w:rsid w:val="000057DA"/>
    <w:rsid w:val="00017AD9"/>
    <w:rsid w:val="00026CDC"/>
    <w:rsid w:val="00031EBC"/>
    <w:rsid w:val="0003332A"/>
    <w:rsid w:val="00042CB7"/>
    <w:rsid w:val="00060496"/>
    <w:rsid w:val="00060A5F"/>
    <w:rsid w:val="000758D0"/>
    <w:rsid w:val="000838E8"/>
    <w:rsid w:val="000A3131"/>
    <w:rsid w:val="000B3429"/>
    <w:rsid w:val="000B4B3F"/>
    <w:rsid w:val="000B6C85"/>
    <w:rsid w:val="000B70D2"/>
    <w:rsid w:val="000D5B96"/>
    <w:rsid w:val="000D6598"/>
    <w:rsid w:val="000E3230"/>
    <w:rsid w:val="000F14A0"/>
    <w:rsid w:val="000F2729"/>
    <w:rsid w:val="000F5D25"/>
    <w:rsid w:val="001034DC"/>
    <w:rsid w:val="00104C7A"/>
    <w:rsid w:val="00104F49"/>
    <w:rsid w:val="00107AC3"/>
    <w:rsid w:val="0013475F"/>
    <w:rsid w:val="001450B3"/>
    <w:rsid w:val="001621A7"/>
    <w:rsid w:val="001624C6"/>
    <w:rsid w:val="0016458D"/>
    <w:rsid w:val="00180944"/>
    <w:rsid w:val="00182F8C"/>
    <w:rsid w:val="001966B6"/>
    <w:rsid w:val="001A4261"/>
    <w:rsid w:val="001A588E"/>
    <w:rsid w:val="001D15B2"/>
    <w:rsid w:val="001D1F70"/>
    <w:rsid w:val="001D7572"/>
    <w:rsid w:val="001E0012"/>
    <w:rsid w:val="001E0A60"/>
    <w:rsid w:val="001E7281"/>
    <w:rsid w:val="001F0642"/>
    <w:rsid w:val="001F7C83"/>
    <w:rsid w:val="00210D71"/>
    <w:rsid w:val="00212A9B"/>
    <w:rsid w:val="00221633"/>
    <w:rsid w:val="002221FD"/>
    <w:rsid w:val="00227C05"/>
    <w:rsid w:val="00235F75"/>
    <w:rsid w:val="00240B6B"/>
    <w:rsid w:val="002522BE"/>
    <w:rsid w:val="002522FF"/>
    <w:rsid w:val="00252AFD"/>
    <w:rsid w:val="0027716D"/>
    <w:rsid w:val="00280317"/>
    <w:rsid w:val="00293902"/>
    <w:rsid w:val="0029463A"/>
    <w:rsid w:val="002977A5"/>
    <w:rsid w:val="002A73BB"/>
    <w:rsid w:val="002C22EA"/>
    <w:rsid w:val="002C6A1B"/>
    <w:rsid w:val="002E0234"/>
    <w:rsid w:val="002E639A"/>
    <w:rsid w:val="002F741E"/>
    <w:rsid w:val="0030455D"/>
    <w:rsid w:val="0032082E"/>
    <w:rsid w:val="0032249D"/>
    <w:rsid w:val="00334358"/>
    <w:rsid w:val="003359EF"/>
    <w:rsid w:val="00345547"/>
    <w:rsid w:val="00350C83"/>
    <w:rsid w:val="003531FB"/>
    <w:rsid w:val="00353EAB"/>
    <w:rsid w:val="0035600F"/>
    <w:rsid w:val="00361F05"/>
    <w:rsid w:val="0037520A"/>
    <w:rsid w:val="00375A35"/>
    <w:rsid w:val="00385128"/>
    <w:rsid w:val="0039568F"/>
    <w:rsid w:val="003A0009"/>
    <w:rsid w:val="003C4841"/>
    <w:rsid w:val="003D2033"/>
    <w:rsid w:val="003D7E51"/>
    <w:rsid w:val="003E5A3E"/>
    <w:rsid w:val="003F1116"/>
    <w:rsid w:val="00406302"/>
    <w:rsid w:val="0040793B"/>
    <w:rsid w:val="00410A21"/>
    <w:rsid w:val="00420070"/>
    <w:rsid w:val="00422B2B"/>
    <w:rsid w:val="00425FD6"/>
    <w:rsid w:val="00430A23"/>
    <w:rsid w:val="004407AA"/>
    <w:rsid w:val="00444152"/>
    <w:rsid w:val="00445786"/>
    <w:rsid w:val="004472DB"/>
    <w:rsid w:val="00470BA6"/>
    <w:rsid w:val="00477B34"/>
    <w:rsid w:val="004821C4"/>
    <w:rsid w:val="00485339"/>
    <w:rsid w:val="004903AF"/>
    <w:rsid w:val="004A39BF"/>
    <w:rsid w:val="004B0ED7"/>
    <w:rsid w:val="004C33FC"/>
    <w:rsid w:val="004C42F4"/>
    <w:rsid w:val="004D0F87"/>
    <w:rsid w:val="004D2BC9"/>
    <w:rsid w:val="004E69F7"/>
    <w:rsid w:val="004F3368"/>
    <w:rsid w:val="004F43E6"/>
    <w:rsid w:val="004F4C72"/>
    <w:rsid w:val="00500357"/>
    <w:rsid w:val="0050169A"/>
    <w:rsid w:val="005039A7"/>
    <w:rsid w:val="005110FD"/>
    <w:rsid w:val="00517261"/>
    <w:rsid w:val="005256A3"/>
    <w:rsid w:val="00534DEC"/>
    <w:rsid w:val="00541099"/>
    <w:rsid w:val="00551801"/>
    <w:rsid w:val="0055547D"/>
    <w:rsid w:val="0056317B"/>
    <w:rsid w:val="005748C6"/>
    <w:rsid w:val="005841B9"/>
    <w:rsid w:val="005946D1"/>
    <w:rsid w:val="005A1F14"/>
    <w:rsid w:val="005A39C1"/>
    <w:rsid w:val="005B5AA3"/>
    <w:rsid w:val="005C54AE"/>
    <w:rsid w:val="005F632F"/>
    <w:rsid w:val="00601845"/>
    <w:rsid w:val="0060546E"/>
    <w:rsid w:val="00605DF9"/>
    <w:rsid w:val="00635A7D"/>
    <w:rsid w:val="006473C2"/>
    <w:rsid w:val="0065199F"/>
    <w:rsid w:val="006578FE"/>
    <w:rsid w:val="006704C8"/>
    <w:rsid w:val="006737AA"/>
    <w:rsid w:val="00674A08"/>
    <w:rsid w:val="0069623B"/>
    <w:rsid w:val="006B606F"/>
    <w:rsid w:val="006C768C"/>
    <w:rsid w:val="006D0458"/>
    <w:rsid w:val="006D19CE"/>
    <w:rsid w:val="006D5EE7"/>
    <w:rsid w:val="006D6ABE"/>
    <w:rsid w:val="006D73A3"/>
    <w:rsid w:val="006E546B"/>
    <w:rsid w:val="00707CE5"/>
    <w:rsid w:val="00721BB4"/>
    <w:rsid w:val="00723347"/>
    <w:rsid w:val="00726B5B"/>
    <w:rsid w:val="0073356D"/>
    <w:rsid w:val="00743CBE"/>
    <w:rsid w:val="00747D20"/>
    <w:rsid w:val="00750FA3"/>
    <w:rsid w:val="00754860"/>
    <w:rsid w:val="007615FE"/>
    <w:rsid w:val="00765013"/>
    <w:rsid w:val="00765FEF"/>
    <w:rsid w:val="00766B58"/>
    <w:rsid w:val="0077157A"/>
    <w:rsid w:val="007747FF"/>
    <w:rsid w:val="0077504C"/>
    <w:rsid w:val="00781926"/>
    <w:rsid w:val="00781E3E"/>
    <w:rsid w:val="007B3F87"/>
    <w:rsid w:val="007C5ED7"/>
    <w:rsid w:val="007D2AD2"/>
    <w:rsid w:val="007D3AF8"/>
    <w:rsid w:val="007D783A"/>
    <w:rsid w:val="007F0301"/>
    <w:rsid w:val="007F1179"/>
    <w:rsid w:val="007F127D"/>
    <w:rsid w:val="007F6424"/>
    <w:rsid w:val="0080293E"/>
    <w:rsid w:val="0080520A"/>
    <w:rsid w:val="00806319"/>
    <w:rsid w:val="00812BDC"/>
    <w:rsid w:val="0081410A"/>
    <w:rsid w:val="00822A68"/>
    <w:rsid w:val="00822B0E"/>
    <w:rsid w:val="008260E8"/>
    <w:rsid w:val="008344B6"/>
    <w:rsid w:val="00834A9E"/>
    <w:rsid w:val="008418D3"/>
    <w:rsid w:val="008424DE"/>
    <w:rsid w:val="00850D18"/>
    <w:rsid w:val="00861DA8"/>
    <w:rsid w:val="0086395B"/>
    <w:rsid w:val="008844FF"/>
    <w:rsid w:val="00885AF0"/>
    <w:rsid w:val="00892750"/>
    <w:rsid w:val="008962F6"/>
    <w:rsid w:val="008A14D4"/>
    <w:rsid w:val="008A5537"/>
    <w:rsid w:val="008A761F"/>
    <w:rsid w:val="008B2AC7"/>
    <w:rsid w:val="008D4379"/>
    <w:rsid w:val="008F1E63"/>
    <w:rsid w:val="008F5FE4"/>
    <w:rsid w:val="008F64A1"/>
    <w:rsid w:val="00900CBA"/>
    <w:rsid w:val="00905A7D"/>
    <w:rsid w:val="00905B74"/>
    <w:rsid w:val="00912FAD"/>
    <w:rsid w:val="00924B06"/>
    <w:rsid w:val="0092579F"/>
    <w:rsid w:val="00930B36"/>
    <w:rsid w:val="00934378"/>
    <w:rsid w:val="009378CE"/>
    <w:rsid w:val="00946036"/>
    <w:rsid w:val="00947777"/>
    <w:rsid w:val="00951269"/>
    <w:rsid w:val="00952E87"/>
    <w:rsid w:val="009550F6"/>
    <w:rsid w:val="00955A6A"/>
    <w:rsid w:val="009571E2"/>
    <w:rsid w:val="009642CE"/>
    <w:rsid w:val="009663A1"/>
    <w:rsid w:val="009676E6"/>
    <w:rsid w:val="009756C4"/>
    <w:rsid w:val="009800BE"/>
    <w:rsid w:val="00990EF9"/>
    <w:rsid w:val="00996745"/>
    <w:rsid w:val="009A0586"/>
    <w:rsid w:val="009A330D"/>
    <w:rsid w:val="009A44CF"/>
    <w:rsid w:val="009B2197"/>
    <w:rsid w:val="009B271E"/>
    <w:rsid w:val="009C3FF8"/>
    <w:rsid w:val="009C6918"/>
    <w:rsid w:val="009D7A97"/>
    <w:rsid w:val="009F4532"/>
    <w:rsid w:val="00A0572B"/>
    <w:rsid w:val="00A1382B"/>
    <w:rsid w:val="00A13A09"/>
    <w:rsid w:val="00A359BF"/>
    <w:rsid w:val="00A368C1"/>
    <w:rsid w:val="00A5357C"/>
    <w:rsid w:val="00A56B1E"/>
    <w:rsid w:val="00A645CE"/>
    <w:rsid w:val="00A90738"/>
    <w:rsid w:val="00A93159"/>
    <w:rsid w:val="00AA22D9"/>
    <w:rsid w:val="00AA4920"/>
    <w:rsid w:val="00AA580E"/>
    <w:rsid w:val="00AC2189"/>
    <w:rsid w:val="00AD46E4"/>
    <w:rsid w:val="00AF13DE"/>
    <w:rsid w:val="00AF48C5"/>
    <w:rsid w:val="00AF5699"/>
    <w:rsid w:val="00AF76BC"/>
    <w:rsid w:val="00AF7CD8"/>
    <w:rsid w:val="00B044B4"/>
    <w:rsid w:val="00B05DD8"/>
    <w:rsid w:val="00B05FFF"/>
    <w:rsid w:val="00B10E74"/>
    <w:rsid w:val="00B307D6"/>
    <w:rsid w:val="00B73FF0"/>
    <w:rsid w:val="00B811AB"/>
    <w:rsid w:val="00B91C18"/>
    <w:rsid w:val="00B93F66"/>
    <w:rsid w:val="00B95EC8"/>
    <w:rsid w:val="00BA0BA2"/>
    <w:rsid w:val="00BA385C"/>
    <w:rsid w:val="00BB3F80"/>
    <w:rsid w:val="00BE035A"/>
    <w:rsid w:val="00C13756"/>
    <w:rsid w:val="00C16BF6"/>
    <w:rsid w:val="00C25C03"/>
    <w:rsid w:val="00C36C6E"/>
    <w:rsid w:val="00C53AE6"/>
    <w:rsid w:val="00C67606"/>
    <w:rsid w:val="00C74866"/>
    <w:rsid w:val="00C77D4C"/>
    <w:rsid w:val="00CB7A23"/>
    <w:rsid w:val="00CD0933"/>
    <w:rsid w:val="00CD64AD"/>
    <w:rsid w:val="00CF211E"/>
    <w:rsid w:val="00CF6483"/>
    <w:rsid w:val="00D0244E"/>
    <w:rsid w:val="00D12ED9"/>
    <w:rsid w:val="00D1716F"/>
    <w:rsid w:val="00D17B9F"/>
    <w:rsid w:val="00D239A7"/>
    <w:rsid w:val="00D307CB"/>
    <w:rsid w:val="00D33B39"/>
    <w:rsid w:val="00D36A39"/>
    <w:rsid w:val="00D4202F"/>
    <w:rsid w:val="00D430D0"/>
    <w:rsid w:val="00D43C4E"/>
    <w:rsid w:val="00D50EA7"/>
    <w:rsid w:val="00D92238"/>
    <w:rsid w:val="00DB04E3"/>
    <w:rsid w:val="00DB0F60"/>
    <w:rsid w:val="00DB4032"/>
    <w:rsid w:val="00DE16CB"/>
    <w:rsid w:val="00DF0CF9"/>
    <w:rsid w:val="00DF1CBA"/>
    <w:rsid w:val="00DF5743"/>
    <w:rsid w:val="00E01858"/>
    <w:rsid w:val="00E06181"/>
    <w:rsid w:val="00E16831"/>
    <w:rsid w:val="00E25817"/>
    <w:rsid w:val="00E32EC0"/>
    <w:rsid w:val="00E40A31"/>
    <w:rsid w:val="00E511EF"/>
    <w:rsid w:val="00E556B9"/>
    <w:rsid w:val="00E61571"/>
    <w:rsid w:val="00E64DC4"/>
    <w:rsid w:val="00E660EB"/>
    <w:rsid w:val="00E70342"/>
    <w:rsid w:val="00E716E8"/>
    <w:rsid w:val="00E74285"/>
    <w:rsid w:val="00E75A18"/>
    <w:rsid w:val="00E90E63"/>
    <w:rsid w:val="00E91C22"/>
    <w:rsid w:val="00EB2456"/>
    <w:rsid w:val="00EC7BE1"/>
    <w:rsid w:val="00ED23EA"/>
    <w:rsid w:val="00ED606A"/>
    <w:rsid w:val="00EE4BDE"/>
    <w:rsid w:val="00EE5CDB"/>
    <w:rsid w:val="00EF1570"/>
    <w:rsid w:val="00EF6979"/>
    <w:rsid w:val="00F04AEA"/>
    <w:rsid w:val="00F04E35"/>
    <w:rsid w:val="00F05A82"/>
    <w:rsid w:val="00F05BB2"/>
    <w:rsid w:val="00F06C8B"/>
    <w:rsid w:val="00F16EFF"/>
    <w:rsid w:val="00F41028"/>
    <w:rsid w:val="00F430A9"/>
    <w:rsid w:val="00F5143E"/>
    <w:rsid w:val="00F53274"/>
    <w:rsid w:val="00F5563B"/>
    <w:rsid w:val="00F60BDE"/>
    <w:rsid w:val="00F60FED"/>
    <w:rsid w:val="00F76FEA"/>
    <w:rsid w:val="00F825C5"/>
    <w:rsid w:val="00F9549F"/>
    <w:rsid w:val="00FA1FD0"/>
    <w:rsid w:val="00FA648E"/>
    <w:rsid w:val="00FA74D1"/>
    <w:rsid w:val="00FC2523"/>
    <w:rsid w:val="00FE120A"/>
    <w:rsid w:val="00FE5A77"/>
    <w:rsid w:val="00FF0337"/>
    <w:rsid w:val="00FF5003"/>
    <w:rsid w:val="058DD92A"/>
    <w:rsid w:val="1E604C67"/>
    <w:rsid w:val="2F6B2131"/>
    <w:rsid w:val="39CFE275"/>
    <w:rsid w:val="3EA21F02"/>
    <w:rsid w:val="44995CD2"/>
    <w:rsid w:val="45E8A309"/>
    <w:rsid w:val="4682D609"/>
    <w:rsid w:val="521FDD37"/>
    <w:rsid w:val="629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9B3519"/>
  <w15:docId w15:val="{79825FF0-DC40-1B49-A5F3-4053C1B2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9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1E"/>
  </w:style>
  <w:style w:type="paragraph" w:styleId="Footer">
    <w:name w:val="footer"/>
    <w:basedOn w:val="Normal"/>
    <w:link w:val="Foot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1E"/>
  </w:style>
  <w:style w:type="character" w:styleId="Hyperlink">
    <w:name w:val="Hyperlink"/>
    <w:basedOn w:val="DefaultParagraphFont"/>
    <w:uiPriority w:val="99"/>
    <w:unhideWhenUsed/>
    <w:rsid w:val="00E716E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244E"/>
  </w:style>
  <w:style w:type="paragraph" w:styleId="ListParagraph">
    <w:name w:val="List Paragraph"/>
    <w:basedOn w:val="Normal"/>
    <w:uiPriority w:val="34"/>
    <w:qFormat/>
    <w:rsid w:val="005841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1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234"/>
    <w:rPr>
      <w:color w:val="605E5C"/>
      <w:shd w:val="clear" w:color="auto" w:fill="E1DFDD"/>
    </w:rPr>
  </w:style>
  <w:style w:type="paragraph" w:customStyle="1" w:styleId="Normal0">
    <w:name w:val="Normal0"/>
    <w:qFormat/>
    <w:rsid w:val="006D6ABE"/>
    <w:pPr>
      <w:spacing w:after="0"/>
    </w:pPr>
    <w:rPr>
      <w:rFonts w:ascii="Arial" w:eastAsia="Arial" w:hAnsi="Arial" w:cs="Arial"/>
      <w:lang w:val="e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c.cuny.edu/assessment/wp-content/uploads/sites/47/2024/10/QC-OIE-Worksheet2-Goals-and-Objectives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qc.cuny.edu/assessment/wp-content/uploads/sites/47/2024/10/QC-OIE-Worksheet1-Mission-Statement.docx" TargetMode="External"/><Relationship Id="rId17" Type="http://schemas.openxmlformats.org/officeDocument/2006/relationships/hyperlink" Target="https://www.qc.cuny.edu/assessment/wp-content/uploads/sites/47/2024/10/QC-OIE-Worksheet3-Self-Assessment-Rubric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c.cuny.edu/assessment/wp-content/uploads/sites/47/2024/10/QC-OIE-Worksheet2-Goals-and-Objectives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qc.cuny.edu/assessment/wp-content/uploads/sites/47/2024/10/QC-OIE-Worksheet1-Mission-Statement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c.cuny.edu/assessment/wp-content/uploads/sites/47/2024/10/QC-OIE-Worksheet3-Self-Assessment-Rubric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c.cuny.edu/assess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c.cuny.edu/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bfc48-0ac0-4cb1-8977-590b86ac3c0f" xsi:nil="true"/>
    <lcf76f155ced4ddcb4097134ff3c332f xmlns="973685eb-e96f-4ee2-9974-088cf93872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E43EE67D6E6418F02FEAFEA03F5E6" ma:contentTypeVersion="17" ma:contentTypeDescription="Create a new document." ma:contentTypeScope="" ma:versionID="8b64927f78e0941d9641241ccba6c6cc">
  <xsd:schema xmlns:xsd="http://www.w3.org/2001/XMLSchema" xmlns:xs="http://www.w3.org/2001/XMLSchema" xmlns:p="http://schemas.microsoft.com/office/2006/metadata/properties" xmlns:ns2="aacbfc48-0ac0-4cb1-8977-590b86ac3c0f" xmlns:ns3="973685eb-e96f-4ee2-9974-088cf93872d0" targetNamespace="http://schemas.microsoft.com/office/2006/metadata/properties" ma:root="true" ma:fieldsID="bab7036a7c70f6855e451a908264f4c9" ns2:_="" ns3:_="">
    <xsd:import namespace="aacbfc48-0ac0-4cb1-8977-590b86ac3c0f"/>
    <xsd:import namespace="973685eb-e96f-4ee2-9974-088cf93872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fc48-0ac0-4cb1-8977-590b86ac3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f5571b-2b62-4910-8115-a5519d861fd2}" ma:internalName="TaxCatchAll" ma:showField="CatchAllData" ma:web="aacbfc48-0ac0-4cb1-8977-590b86ac3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85eb-e96f-4ee2-9974-088cf9387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16F04-9CBB-4FAB-A088-32BB038434E5}">
  <ds:schemaRefs>
    <ds:schemaRef ds:uri="http://schemas.microsoft.com/office/2006/metadata/properties"/>
    <ds:schemaRef ds:uri="http://schemas.microsoft.com/office/infopath/2007/PartnerControls"/>
    <ds:schemaRef ds:uri="aacbfc48-0ac0-4cb1-8977-590b86ac3c0f"/>
    <ds:schemaRef ds:uri="973685eb-e96f-4ee2-9974-088cf93872d0"/>
  </ds:schemaRefs>
</ds:datastoreItem>
</file>

<file path=customXml/itemProps2.xml><?xml version="1.0" encoding="utf-8"?>
<ds:datastoreItem xmlns:ds="http://schemas.openxmlformats.org/officeDocument/2006/customXml" ds:itemID="{5DF63F31-A205-459B-9D05-894CEF8B9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5B634-E923-48F2-890C-4A1A61E62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bfc48-0ac0-4cb1-8977-590b86ac3c0f"/>
    <ds:schemaRef ds:uri="973685eb-e96f-4ee2-9974-088cf9387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0094F5-0A2E-4B6D-AD95-AE36A99B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Links>
    <vt:vector size="12" baseType="variant">
      <vt:variant>
        <vt:i4>655451</vt:i4>
      </vt:variant>
      <vt:variant>
        <vt:i4>9</vt:i4>
      </vt:variant>
      <vt:variant>
        <vt:i4>0</vt:i4>
      </vt:variant>
      <vt:variant>
        <vt:i4>5</vt:i4>
      </vt:variant>
      <vt:variant>
        <vt:lpwstr>http://www.qc.cuny.edu/assessment</vt:lpwstr>
      </vt:variant>
      <vt:variant>
        <vt:lpwstr/>
      </vt:variant>
      <vt:variant>
        <vt:i4>655451</vt:i4>
      </vt:variant>
      <vt:variant>
        <vt:i4>3</vt:i4>
      </vt:variant>
      <vt:variant>
        <vt:i4>0</vt:i4>
      </vt:variant>
      <vt:variant>
        <vt:i4>5</vt:i4>
      </vt:variant>
      <vt:variant>
        <vt:lpwstr>http://www.qc.cuny.edu/assessment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Nagler</dc:creator>
  <cp:lastModifiedBy>Lizandra Friedland</cp:lastModifiedBy>
  <cp:revision>5</cp:revision>
  <cp:lastPrinted>2015-04-17T18:34:00Z</cp:lastPrinted>
  <dcterms:created xsi:type="dcterms:W3CDTF">2024-10-02T19:28:00Z</dcterms:created>
  <dcterms:modified xsi:type="dcterms:W3CDTF">2024-10-02T19:50:00Z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0x010100051E43EE67D6E6418F02FEAFEA03F5E6</vt:lpwstr>
  </property>
  <property fmtid="{D5CDD505-2E9C-101B-9397-08002B2CF9AE}" pid="3" name="MediaServiceImageTags">
    <vt:lpwstr/>
  </property>
</Properties>
</file>