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80" w:rsidRDefault="00E47380" w:rsidP="00E47380">
      <w:pPr>
        <w:jc w:val="center"/>
        <w:rPr>
          <w:rFonts w:ascii="Times New Roman" w:hAnsi="Times New Roman" w:cs="Times New Roman"/>
          <w:b/>
          <w:sz w:val="28"/>
          <w:szCs w:val="28"/>
        </w:rPr>
      </w:pPr>
    </w:p>
    <w:p w:rsidR="0066126D" w:rsidRDefault="00E47380" w:rsidP="00E47380">
      <w:pPr>
        <w:jc w:val="center"/>
        <w:rPr>
          <w:rFonts w:ascii="Times New Roman" w:hAnsi="Times New Roman" w:cs="Times New Roman"/>
          <w:b/>
          <w:sz w:val="28"/>
          <w:szCs w:val="28"/>
        </w:rPr>
      </w:pPr>
      <w:r w:rsidRPr="0066126D">
        <w:rPr>
          <w:rFonts w:ascii="Times New Roman" w:hAnsi="Times New Roman" w:cs="Times New Roman"/>
          <w:b/>
          <w:sz w:val="28"/>
          <w:szCs w:val="28"/>
        </w:rPr>
        <w:t>Checklist for Distinguished Professor Nominations</w:t>
      </w:r>
    </w:p>
    <w:p w:rsidR="00E47380" w:rsidRPr="00E47380" w:rsidRDefault="00E47380" w:rsidP="00E47380">
      <w:pPr>
        <w:jc w:val="center"/>
        <w:rPr>
          <w:rFonts w:ascii="Times New Roman" w:hAnsi="Times New Roman" w:cs="Times New Roman"/>
          <w:b/>
          <w:sz w:val="4"/>
          <w:szCs w:val="4"/>
        </w:rPr>
      </w:pPr>
    </w:p>
    <w:p w:rsidR="00F50701" w:rsidRPr="009B2AD7" w:rsidRDefault="00A31121" w:rsidP="00F50701">
      <w:pPr>
        <w:rPr>
          <w:rFonts w:ascii="Times New Roman" w:hAnsi="Times New Roman" w:cs="Times New Roman"/>
          <w:sz w:val="23"/>
          <w:szCs w:val="23"/>
        </w:rPr>
      </w:pPr>
      <w:r w:rsidRPr="009B2AD7">
        <w:rPr>
          <w:rFonts w:ascii="Times New Roman" w:hAnsi="Times New Roman" w:cs="Times New Roman"/>
          <w:sz w:val="23"/>
          <w:szCs w:val="23"/>
        </w:rPr>
        <w:t>Please note that the guidelines on the CUNY website</w:t>
      </w:r>
      <w:r w:rsidR="00732E77" w:rsidRPr="009B2AD7">
        <w:rPr>
          <w:rFonts w:ascii="Times New Roman" w:hAnsi="Times New Roman" w:cs="Times New Roman"/>
          <w:sz w:val="23"/>
          <w:szCs w:val="23"/>
        </w:rPr>
        <w:t xml:space="preserve"> (</w:t>
      </w:r>
      <w:hyperlink r:id="rId9" w:history="1">
        <w:r w:rsidR="00732E77" w:rsidRPr="009B2AD7">
          <w:rPr>
            <w:rStyle w:val="Hyperlink"/>
            <w:rFonts w:ascii="Times New Roman" w:hAnsi="Times New Roman" w:cs="Times New Roman"/>
            <w:sz w:val="23"/>
            <w:szCs w:val="23"/>
          </w:rPr>
          <w:t>http://www.cuny.edu/about/people/faculty/dp/guidelines.html</w:t>
        </w:r>
      </w:hyperlink>
      <w:r w:rsidR="00732E77" w:rsidRPr="009B2AD7">
        <w:rPr>
          <w:rStyle w:val="Hyperlink"/>
          <w:rFonts w:ascii="Times New Roman" w:hAnsi="Times New Roman" w:cs="Times New Roman"/>
          <w:sz w:val="23"/>
          <w:szCs w:val="23"/>
        </w:rPr>
        <w:t>)</w:t>
      </w:r>
      <w:r w:rsidRPr="009B2AD7">
        <w:rPr>
          <w:rFonts w:ascii="Times New Roman" w:hAnsi="Times New Roman" w:cs="Times New Roman"/>
          <w:sz w:val="23"/>
          <w:szCs w:val="23"/>
        </w:rPr>
        <w:t xml:space="preserve"> </w:t>
      </w:r>
      <w:r w:rsidRPr="009B2AD7">
        <w:rPr>
          <w:rStyle w:val="Hyperlink"/>
          <w:rFonts w:ascii="Times New Roman" w:hAnsi="Times New Roman" w:cs="Times New Roman"/>
          <w:color w:val="auto"/>
          <w:sz w:val="23"/>
          <w:szCs w:val="23"/>
          <w:u w:val="none"/>
        </w:rPr>
        <w:t>provide detailed information on selection criteria and other matters. The purpose of the checklist below is to summarize and clarify the materials that are to be included in the nomination/application packet. The checklist is intended to assist everyone who is involved with preparing the packet for submission.</w:t>
      </w:r>
      <w:r w:rsidRPr="009B2AD7">
        <w:rPr>
          <w:rStyle w:val="Hyperlink"/>
          <w:rFonts w:ascii="Times New Roman" w:hAnsi="Times New Roman" w:cs="Times New Roman"/>
          <w:color w:val="auto"/>
          <w:sz w:val="23"/>
          <w:szCs w:val="23"/>
        </w:rPr>
        <w:t xml:space="preserve"> </w:t>
      </w:r>
    </w:p>
    <w:p w:rsidR="00C14DD3" w:rsidRPr="009B2AD7" w:rsidRDefault="00A31121" w:rsidP="00C14DD3">
      <w:pPr>
        <w:spacing w:after="0"/>
        <w:rPr>
          <w:rFonts w:ascii="Times New Roman" w:hAnsi="Times New Roman" w:cs="Times New Roman"/>
          <w:sz w:val="23"/>
          <w:szCs w:val="23"/>
        </w:rPr>
      </w:pPr>
      <w:r w:rsidRPr="009B2AD7">
        <w:rPr>
          <w:rFonts w:ascii="Times New Roman" w:hAnsi="Times New Roman" w:cs="Times New Roman"/>
          <w:sz w:val="23"/>
          <w:szCs w:val="23"/>
        </w:rPr>
        <w:t>The materials generally fall within two categories: supporting documents that originate with the candidate and the college, and letters from external referees.</w:t>
      </w:r>
    </w:p>
    <w:p w:rsidR="00C14DD3" w:rsidRPr="00C14DD3" w:rsidRDefault="00C14DD3" w:rsidP="00C14DD3">
      <w:pPr>
        <w:spacing w:after="0"/>
        <w:rPr>
          <w:rFonts w:ascii="Times New Roman" w:hAnsi="Times New Roman" w:cs="Times New Roman"/>
        </w:rPr>
      </w:pPr>
    </w:p>
    <w:p w:rsidR="00A31121" w:rsidRPr="007B017A" w:rsidRDefault="00D4587F" w:rsidP="004B4C10">
      <w:pPr>
        <w:rPr>
          <w:rFonts w:ascii="Times New Roman" w:hAnsi="Times New Roman" w:cs="Times New Roman"/>
          <w:b/>
        </w:rPr>
      </w:pPr>
      <w:r w:rsidRPr="007B017A">
        <w:rPr>
          <w:rFonts w:ascii="Times New Roman" w:hAnsi="Times New Roman" w:cs="Times New Roman"/>
          <w:b/>
        </w:rPr>
        <w:t>Nominee’s Name____________________________________________</w:t>
      </w:r>
      <w:r w:rsidR="0066126D">
        <w:rPr>
          <w:rFonts w:ascii="Times New Roman" w:hAnsi="Times New Roman" w:cs="Times New Roman"/>
          <w:b/>
        </w:rPr>
        <w:t>_______________________________</w:t>
      </w:r>
    </w:p>
    <w:p w:rsidR="00D4587F" w:rsidRPr="007B017A" w:rsidRDefault="00D4587F" w:rsidP="004B4C10">
      <w:pPr>
        <w:rPr>
          <w:rFonts w:ascii="Times New Roman" w:hAnsi="Times New Roman" w:cs="Times New Roman"/>
          <w:b/>
        </w:rPr>
      </w:pPr>
      <w:r w:rsidRPr="007B017A">
        <w:rPr>
          <w:rFonts w:ascii="Times New Roman" w:hAnsi="Times New Roman" w:cs="Times New Roman"/>
          <w:b/>
        </w:rPr>
        <w:t>Nominee’s College __________________________________________</w:t>
      </w:r>
      <w:r w:rsidR="0066126D">
        <w:rPr>
          <w:rFonts w:ascii="Times New Roman" w:hAnsi="Times New Roman" w:cs="Times New Roman"/>
          <w:b/>
        </w:rPr>
        <w:t>_______________________________</w:t>
      </w:r>
    </w:p>
    <w:p w:rsidR="00D4587F" w:rsidRPr="007B017A" w:rsidRDefault="00D4587F" w:rsidP="004B4C10">
      <w:pPr>
        <w:rPr>
          <w:rFonts w:ascii="Times New Roman" w:hAnsi="Times New Roman" w:cs="Times New Roman"/>
          <w:b/>
        </w:rPr>
      </w:pPr>
      <w:r w:rsidRPr="007B017A">
        <w:rPr>
          <w:rFonts w:ascii="Times New Roman" w:hAnsi="Times New Roman" w:cs="Times New Roman"/>
          <w:b/>
        </w:rPr>
        <w:t>Date of Submission to OAA ___________________________________</w:t>
      </w:r>
      <w:r w:rsidR="0066126D">
        <w:rPr>
          <w:rFonts w:ascii="Times New Roman" w:hAnsi="Times New Roman" w:cs="Times New Roman"/>
          <w:b/>
        </w:rPr>
        <w:t>______________________________</w:t>
      </w:r>
    </w:p>
    <w:p w:rsidR="00D4587F" w:rsidRPr="007B017A" w:rsidRDefault="00D4587F" w:rsidP="00CB0DE6">
      <w:pPr>
        <w:jc w:val="center"/>
        <w:rPr>
          <w:rFonts w:ascii="Times New Roman" w:hAnsi="Times New Roman" w:cs="Times New Roman"/>
          <w:b/>
        </w:rPr>
      </w:pPr>
    </w:p>
    <w:p w:rsidR="008761A6" w:rsidRDefault="004B4C10" w:rsidP="0066126D">
      <w:pPr>
        <w:ind w:firstLine="720"/>
        <w:contextualSpacing/>
        <w:mirrorIndents/>
        <w:rPr>
          <w:rFonts w:ascii="Times New Roman" w:hAnsi="Times New Roman" w:cs="Times New Roman"/>
          <w:b/>
        </w:rPr>
      </w:pPr>
      <w:r w:rsidRPr="007B017A">
        <w:rPr>
          <w:rFonts w:ascii="Times New Roman" w:hAnsi="Times New Roman" w:cs="Times New Roman"/>
          <w:b/>
        </w:rPr>
        <w:t>S</w:t>
      </w:r>
      <w:r w:rsidR="00A31121" w:rsidRPr="007B017A">
        <w:rPr>
          <w:rFonts w:ascii="Times New Roman" w:hAnsi="Times New Roman" w:cs="Times New Roman"/>
          <w:b/>
        </w:rPr>
        <w:t>UPPORTING MATERIALS FROM THE COLLEGE AND THE CANDIDATE</w:t>
      </w:r>
      <w:r w:rsidR="008761A6">
        <w:rPr>
          <w:rFonts w:ascii="Times New Roman" w:hAnsi="Times New Roman" w:cs="Times New Roman"/>
          <w:b/>
        </w:rPr>
        <w:t xml:space="preserve"> </w:t>
      </w:r>
    </w:p>
    <w:p w:rsidR="008761A6" w:rsidRDefault="00F217C5" w:rsidP="0066126D">
      <w:pPr>
        <w:spacing w:after="0" w:line="240" w:lineRule="auto"/>
        <w:ind w:left="-144" w:right="-144"/>
        <w:contextualSpacing/>
        <w:mirrorIndents/>
        <w:rPr>
          <w:rFonts w:ascii="Times New Roman" w:hAnsi="Times New Roman" w:cs="Times New Roman"/>
          <w:b/>
          <w:sz w:val="18"/>
          <w:szCs w:val="18"/>
        </w:rPr>
      </w:pPr>
      <w:r>
        <w:rPr>
          <w:rFonts w:ascii="Times New Roman" w:hAnsi="Times New Roman" w:cs="Times New Roman"/>
          <w:b/>
          <w:sz w:val="18"/>
          <w:szCs w:val="18"/>
        </w:rPr>
        <w:t xml:space="preserve"> </w:t>
      </w:r>
      <w:r w:rsidR="008761A6" w:rsidRPr="008761A6">
        <w:rPr>
          <w:rFonts w:ascii="Times New Roman" w:hAnsi="Times New Roman" w:cs="Times New Roman"/>
          <w:b/>
          <w:sz w:val="18"/>
          <w:szCs w:val="18"/>
        </w:rPr>
        <w:t xml:space="preserve">Please </w:t>
      </w:r>
    </w:p>
    <w:p w:rsidR="00416A7A" w:rsidRPr="008761A6" w:rsidRDefault="00F217C5" w:rsidP="0066126D">
      <w:pPr>
        <w:spacing w:after="0" w:line="240" w:lineRule="auto"/>
        <w:ind w:left="-144" w:right="-144"/>
        <w:contextualSpacing/>
        <w:mirrorIndents/>
        <w:rPr>
          <w:rFonts w:ascii="Times New Roman" w:hAnsi="Times New Roman" w:cs="Times New Roman"/>
          <w:b/>
          <w:sz w:val="18"/>
          <w:szCs w:val="18"/>
        </w:rPr>
      </w:pPr>
      <w:r>
        <w:rPr>
          <w:rFonts w:ascii="Times New Roman" w:hAnsi="Times New Roman" w:cs="Times New Roman"/>
          <w:b/>
          <w:sz w:val="18"/>
          <w:szCs w:val="18"/>
        </w:rPr>
        <w:t xml:space="preserve"> </w:t>
      </w:r>
      <w:proofErr w:type="gramStart"/>
      <w:r w:rsidR="008761A6" w:rsidRPr="008761A6">
        <w:rPr>
          <w:rFonts w:ascii="Times New Roman" w:hAnsi="Times New Roman" w:cs="Times New Roman"/>
          <w:b/>
          <w:sz w:val="18"/>
          <w:szCs w:val="18"/>
        </w:rPr>
        <w:t>check</w:t>
      </w:r>
      <w:proofErr w:type="gramEnd"/>
    </w:p>
    <w:p w:rsidR="008761A6" w:rsidRPr="009B2AD7" w:rsidRDefault="008761A6" w:rsidP="008761A6">
      <w:pPr>
        <w:pStyle w:val="ListParagraph"/>
        <w:numPr>
          <w:ilvl w:val="0"/>
          <w:numId w:val="5"/>
        </w:numPr>
        <w:spacing w:after="0" w:line="240" w:lineRule="auto"/>
        <w:rPr>
          <w:rFonts w:ascii="Times New Roman" w:hAnsi="Times New Roman" w:cs="Times New Roman"/>
          <w:b/>
          <w:sz w:val="23"/>
          <w:szCs w:val="23"/>
        </w:rPr>
      </w:pPr>
      <w:r>
        <w:rPr>
          <w:rFonts w:ascii="Times New Roman" w:hAnsi="Times New Roman" w:cs="Times New Roman"/>
        </w:rPr>
        <w:t xml:space="preserve">     </w:t>
      </w:r>
      <w:r w:rsidR="00D4587F" w:rsidRPr="009B2AD7">
        <w:rPr>
          <w:rFonts w:ascii="Times New Roman" w:hAnsi="Times New Roman" w:cs="Times New Roman"/>
          <w:sz w:val="23"/>
          <w:szCs w:val="23"/>
        </w:rPr>
        <w:t xml:space="preserve">Complete CV of the candidate, with full listings of degrees, positions held, and all relevant </w:t>
      </w:r>
      <w:r w:rsidRPr="009B2AD7">
        <w:rPr>
          <w:rFonts w:ascii="Times New Roman" w:hAnsi="Times New Roman" w:cs="Times New Roman"/>
          <w:sz w:val="23"/>
          <w:szCs w:val="23"/>
        </w:rPr>
        <w:t xml:space="preserve"> </w:t>
      </w:r>
    </w:p>
    <w:p w:rsidR="00D4587F" w:rsidRPr="009B2AD7" w:rsidRDefault="008761A6" w:rsidP="008761A6">
      <w:pPr>
        <w:spacing w:after="0" w:line="240" w:lineRule="auto"/>
        <w:rPr>
          <w:rFonts w:ascii="Times New Roman" w:hAnsi="Times New Roman" w:cs="Times New Roman"/>
          <w:b/>
          <w:sz w:val="23"/>
          <w:szCs w:val="23"/>
        </w:rPr>
      </w:pPr>
      <w:r w:rsidRPr="009B2AD7">
        <w:rPr>
          <w:rFonts w:ascii="Times New Roman" w:hAnsi="Times New Roman" w:cs="Times New Roman"/>
          <w:sz w:val="23"/>
          <w:szCs w:val="23"/>
        </w:rPr>
        <w:t xml:space="preserve">            </w:t>
      </w:r>
      <w:proofErr w:type="gramStart"/>
      <w:r w:rsidR="00D4587F" w:rsidRPr="009B2AD7">
        <w:rPr>
          <w:rFonts w:ascii="Times New Roman" w:hAnsi="Times New Roman" w:cs="Times New Roman"/>
          <w:sz w:val="23"/>
          <w:szCs w:val="23"/>
        </w:rPr>
        <w:t>publications</w:t>
      </w:r>
      <w:proofErr w:type="gramEnd"/>
      <w:r w:rsidR="00D4587F" w:rsidRPr="009B2AD7">
        <w:rPr>
          <w:rFonts w:ascii="Times New Roman" w:hAnsi="Times New Roman" w:cs="Times New Roman"/>
          <w:sz w:val="23"/>
          <w:szCs w:val="23"/>
        </w:rPr>
        <w:t>.</w:t>
      </w:r>
    </w:p>
    <w:p w:rsidR="00D4587F" w:rsidRPr="009B2AD7" w:rsidRDefault="008761A6" w:rsidP="00D4587F">
      <w:pPr>
        <w:pStyle w:val="ListParagraph"/>
        <w:numPr>
          <w:ilvl w:val="0"/>
          <w:numId w:val="5"/>
        </w:numPr>
        <w:rPr>
          <w:rFonts w:ascii="Times New Roman" w:hAnsi="Times New Roman" w:cs="Times New Roman"/>
          <w:b/>
          <w:sz w:val="23"/>
          <w:szCs w:val="23"/>
        </w:rPr>
      </w:pPr>
      <w:r w:rsidRPr="009B2AD7">
        <w:rPr>
          <w:rFonts w:ascii="Times New Roman" w:hAnsi="Times New Roman" w:cs="Times New Roman"/>
          <w:sz w:val="23"/>
          <w:szCs w:val="23"/>
        </w:rPr>
        <w:t xml:space="preserve">     </w:t>
      </w:r>
      <w:r w:rsidR="00D604F6" w:rsidRPr="009B2AD7">
        <w:rPr>
          <w:rFonts w:ascii="Times New Roman" w:hAnsi="Times New Roman" w:cs="Times New Roman"/>
          <w:sz w:val="23"/>
          <w:szCs w:val="23"/>
        </w:rPr>
        <w:t>Letter from c</w:t>
      </w:r>
      <w:r w:rsidR="00D4587F" w:rsidRPr="009B2AD7">
        <w:rPr>
          <w:rFonts w:ascii="Times New Roman" w:hAnsi="Times New Roman" w:cs="Times New Roman"/>
          <w:sz w:val="23"/>
          <w:szCs w:val="23"/>
        </w:rPr>
        <w:t>ollege President</w:t>
      </w:r>
    </w:p>
    <w:p w:rsidR="00D4587F" w:rsidRPr="009B2AD7" w:rsidRDefault="008761A6" w:rsidP="00D4587F">
      <w:pPr>
        <w:pStyle w:val="ListParagraph"/>
        <w:numPr>
          <w:ilvl w:val="0"/>
          <w:numId w:val="5"/>
        </w:numPr>
        <w:rPr>
          <w:rFonts w:ascii="Times New Roman" w:hAnsi="Times New Roman" w:cs="Times New Roman"/>
          <w:sz w:val="23"/>
          <w:szCs w:val="23"/>
        </w:rPr>
      </w:pPr>
      <w:r w:rsidRPr="009B2AD7">
        <w:rPr>
          <w:rFonts w:ascii="Times New Roman" w:hAnsi="Times New Roman" w:cs="Times New Roman"/>
          <w:sz w:val="23"/>
          <w:szCs w:val="23"/>
        </w:rPr>
        <w:t xml:space="preserve">     </w:t>
      </w:r>
      <w:r w:rsidR="00D4587F" w:rsidRPr="009B2AD7">
        <w:rPr>
          <w:rFonts w:ascii="Times New Roman" w:hAnsi="Times New Roman" w:cs="Times New Roman"/>
          <w:sz w:val="23"/>
          <w:szCs w:val="23"/>
        </w:rPr>
        <w:t xml:space="preserve">Letter from CAO </w:t>
      </w:r>
    </w:p>
    <w:p w:rsidR="00D4587F" w:rsidRPr="009B2AD7" w:rsidRDefault="008761A6" w:rsidP="00D4587F">
      <w:pPr>
        <w:pStyle w:val="ListParagraph"/>
        <w:numPr>
          <w:ilvl w:val="0"/>
          <w:numId w:val="5"/>
        </w:numPr>
        <w:rPr>
          <w:rFonts w:ascii="Times New Roman" w:hAnsi="Times New Roman" w:cs="Times New Roman"/>
          <w:sz w:val="23"/>
          <w:szCs w:val="23"/>
        </w:rPr>
      </w:pPr>
      <w:r w:rsidRPr="009B2AD7">
        <w:rPr>
          <w:rFonts w:ascii="Times New Roman" w:hAnsi="Times New Roman" w:cs="Times New Roman"/>
          <w:sz w:val="23"/>
          <w:szCs w:val="23"/>
        </w:rPr>
        <w:t xml:space="preserve">     </w:t>
      </w:r>
      <w:r w:rsidR="00D4587F" w:rsidRPr="009B2AD7">
        <w:rPr>
          <w:rFonts w:ascii="Times New Roman" w:hAnsi="Times New Roman" w:cs="Times New Roman"/>
          <w:sz w:val="23"/>
          <w:szCs w:val="23"/>
        </w:rPr>
        <w:t>Letter from Department Chair</w:t>
      </w:r>
    </w:p>
    <w:p w:rsidR="008761A6" w:rsidRPr="009B2AD7" w:rsidRDefault="008761A6" w:rsidP="008761A6">
      <w:pPr>
        <w:pStyle w:val="ListParagraph"/>
        <w:numPr>
          <w:ilvl w:val="0"/>
          <w:numId w:val="5"/>
        </w:numPr>
        <w:rPr>
          <w:rFonts w:ascii="Times New Roman" w:hAnsi="Times New Roman" w:cs="Times New Roman"/>
          <w:b/>
          <w:sz w:val="23"/>
          <w:szCs w:val="23"/>
        </w:rPr>
      </w:pPr>
      <w:r w:rsidRPr="009B2AD7">
        <w:rPr>
          <w:rFonts w:ascii="Times New Roman" w:hAnsi="Times New Roman" w:cs="Times New Roman"/>
          <w:sz w:val="23"/>
          <w:szCs w:val="23"/>
        </w:rPr>
        <w:t xml:space="preserve">     </w:t>
      </w:r>
      <w:r w:rsidR="004B4C10" w:rsidRPr="009B2AD7">
        <w:rPr>
          <w:rFonts w:ascii="Times New Roman" w:hAnsi="Times New Roman" w:cs="Times New Roman"/>
          <w:sz w:val="23"/>
          <w:szCs w:val="23"/>
        </w:rPr>
        <w:t>Documentation of votes by all committees that voted on the nomination, with dates, committee</w:t>
      </w:r>
      <w:r w:rsidRPr="009B2AD7">
        <w:rPr>
          <w:rFonts w:ascii="Times New Roman" w:hAnsi="Times New Roman" w:cs="Times New Roman"/>
          <w:sz w:val="23"/>
          <w:szCs w:val="23"/>
        </w:rPr>
        <w:t xml:space="preserve">   </w:t>
      </w:r>
    </w:p>
    <w:p w:rsidR="004B4C10" w:rsidRPr="009B2AD7" w:rsidRDefault="008761A6" w:rsidP="008761A6">
      <w:pPr>
        <w:pStyle w:val="ListParagraph"/>
        <w:ind w:left="360"/>
        <w:rPr>
          <w:rFonts w:ascii="Times New Roman" w:hAnsi="Times New Roman" w:cs="Times New Roman"/>
          <w:b/>
          <w:sz w:val="23"/>
          <w:szCs w:val="23"/>
        </w:rPr>
      </w:pPr>
      <w:r w:rsidRPr="009B2AD7">
        <w:rPr>
          <w:rFonts w:ascii="Times New Roman" w:hAnsi="Times New Roman" w:cs="Times New Roman"/>
          <w:sz w:val="23"/>
          <w:szCs w:val="23"/>
        </w:rPr>
        <w:t xml:space="preserve">     </w:t>
      </w:r>
      <w:proofErr w:type="gramStart"/>
      <w:r w:rsidR="004B4C10" w:rsidRPr="009B2AD7">
        <w:rPr>
          <w:rFonts w:ascii="Times New Roman" w:hAnsi="Times New Roman" w:cs="Times New Roman"/>
          <w:sz w:val="23"/>
          <w:szCs w:val="23"/>
        </w:rPr>
        <w:t>names</w:t>
      </w:r>
      <w:proofErr w:type="gramEnd"/>
      <w:r w:rsidR="004B4C10" w:rsidRPr="009B2AD7">
        <w:rPr>
          <w:rFonts w:ascii="Times New Roman" w:hAnsi="Times New Roman" w:cs="Times New Roman"/>
          <w:sz w:val="23"/>
          <w:szCs w:val="23"/>
        </w:rPr>
        <w:t>, and vote totals.</w:t>
      </w:r>
    </w:p>
    <w:p w:rsidR="008761A6" w:rsidRPr="009B2AD7" w:rsidRDefault="008761A6" w:rsidP="008761A6">
      <w:pPr>
        <w:pStyle w:val="ListParagraph"/>
        <w:numPr>
          <w:ilvl w:val="0"/>
          <w:numId w:val="5"/>
        </w:numPr>
        <w:rPr>
          <w:rFonts w:ascii="Times New Roman" w:hAnsi="Times New Roman" w:cs="Times New Roman"/>
          <w:b/>
          <w:sz w:val="23"/>
          <w:szCs w:val="23"/>
        </w:rPr>
      </w:pPr>
      <w:r w:rsidRPr="009B2AD7">
        <w:rPr>
          <w:rFonts w:ascii="Times New Roman" w:hAnsi="Times New Roman" w:cs="Times New Roman"/>
          <w:sz w:val="23"/>
          <w:szCs w:val="23"/>
        </w:rPr>
        <w:t xml:space="preserve">     </w:t>
      </w:r>
      <w:r w:rsidR="00F00902" w:rsidRPr="009B2AD7">
        <w:rPr>
          <w:rFonts w:ascii="Times New Roman" w:hAnsi="Times New Roman" w:cs="Times New Roman"/>
          <w:sz w:val="23"/>
          <w:szCs w:val="23"/>
        </w:rPr>
        <w:t xml:space="preserve">The candidate’s publications or a significant sample of them (including all books and major </w:t>
      </w:r>
      <w:r w:rsidRPr="009B2AD7">
        <w:rPr>
          <w:rFonts w:ascii="Times New Roman" w:hAnsi="Times New Roman" w:cs="Times New Roman"/>
          <w:sz w:val="23"/>
          <w:szCs w:val="23"/>
        </w:rPr>
        <w:t xml:space="preserve">  </w:t>
      </w:r>
    </w:p>
    <w:p w:rsidR="008761A6" w:rsidRPr="009B2AD7" w:rsidRDefault="008761A6" w:rsidP="008761A6">
      <w:pPr>
        <w:pStyle w:val="ListParagraph"/>
        <w:ind w:left="360"/>
        <w:rPr>
          <w:rFonts w:ascii="Times New Roman" w:hAnsi="Times New Roman" w:cs="Times New Roman"/>
          <w:sz w:val="23"/>
          <w:szCs w:val="23"/>
        </w:rPr>
      </w:pPr>
      <w:r w:rsidRPr="009B2AD7">
        <w:rPr>
          <w:rFonts w:ascii="Times New Roman" w:hAnsi="Times New Roman" w:cs="Times New Roman"/>
          <w:sz w:val="23"/>
          <w:szCs w:val="23"/>
        </w:rPr>
        <w:t xml:space="preserve">     </w:t>
      </w:r>
      <w:proofErr w:type="gramStart"/>
      <w:r w:rsidR="00F00902" w:rsidRPr="009B2AD7">
        <w:rPr>
          <w:rFonts w:ascii="Times New Roman" w:hAnsi="Times New Roman" w:cs="Times New Roman"/>
          <w:sz w:val="23"/>
          <w:szCs w:val="23"/>
        </w:rPr>
        <w:t>articles</w:t>
      </w:r>
      <w:proofErr w:type="gramEnd"/>
      <w:r w:rsidR="00F00902" w:rsidRPr="009B2AD7">
        <w:rPr>
          <w:rFonts w:ascii="Times New Roman" w:hAnsi="Times New Roman" w:cs="Times New Roman"/>
          <w:sz w:val="23"/>
          <w:szCs w:val="23"/>
        </w:rPr>
        <w:t xml:space="preserve">). Articles can be supplied in hard copy or electronically. Books should be supplied in </w:t>
      </w:r>
      <w:r w:rsidRPr="009B2AD7">
        <w:rPr>
          <w:rFonts w:ascii="Times New Roman" w:hAnsi="Times New Roman" w:cs="Times New Roman"/>
          <w:sz w:val="23"/>
          <w:szCs w:val="23"/>
        </w:rPr>
        <w:t xml:space="preserve">  </w:t>
      </w:r>
    </w:p>
    <w:p w:rsidR="004B4C10" w:rsidRPr="009B2AD7" w:rsidRDefault="008761A6" w:rsidP="008761A6">
      <w:pPr>
        <w:pStyle w:val="ListParagraph"/>
        <w:ind w:left="360"/>
        <w:rPr>
          <w:rFonts w:ascii="Times New Roman" w:hAnsi="Times New Roman" w:cs="Times New Roman"/>
          <w:b/>
          <w:sz w:val="23"/>
          <w:szCs w:val="23"/>
        </w:rPr>
      </w:pPr>
      <w:r w:rsidRPr="009B2AD7">
        <w:rPr>
          <w:rFonts w:ascii="Times New Roman" w:hAnsi="Times New Roman" w:cs="Times New Roman"/>
          <w:sz w:val="23"/>
          <w:szCs w:val="23"/>
        </w:rPr>
        <w:t xml:space="preserve">     </w:t>
      </w:r>
      <w:proofErr w:type="gramStart"/>
      <w:r w:rsidR="00F00902" w:rsidRPr="009B2AD7">
        <w:rPr>
          <w:rFonts w:ascii="Times New Roman" w:hAnsi="Times New Roman" w:cs="Times New Roman"/>
          <w:sz w:val="23"/>
          <w:szCs w:val="23"/>
        </w:rPr>
        <w:t>multiple</w:t>
      </w:r>
      <w:proofErr w:type="gramEnd"/>
      <w:r w:rsidR="00F00902" w:rsidRPr="009B2AD7">
        <w:rPr>
          <w:rFonts w:ascii="Times New Roman" w:hAnsi="Times New Roman" w:cs="Times New Roman"/>
          <w:sz w:val="23"/>
          <w:szCs w:val="23"/>
        </w:rPr>
        <w:t xml:space="preserve"> copies (ideally four copies of each) if at all possible.</w:t>
      </w:r>
    </w:p>
    <w:p w:rsidR="00F00902" w:rsidRPr="007B017A" w:rsidRDefault="00F00902" w:rsidP="00F00902">
      <w:pPr>
        <w:pStyle w:val="ListParagraph"/>
        <w:rPr>
          <w:rFonts w:ascii="Times New Roman" w:hAnsi="Times New Roman" w:cs="Times New Roman"/>
          <w:b/>
        </w:rPr>
      </w:pPr>
    </w:p>
    <w:p w:rsidR="00D4587F" w:rsidRPr="007B017A" w:rsidRDefault="00665B33" w:rsidP="0066126D">
      <w:pPr>
        <w:shd w:val="clear" w:color="auto" w:fill="FFFFFF"/>
        <w:spacing w:before="100" w:beforeAutospacing="1" w:after="100" w:afterAutospacing="1" w:line="230" w:lineRule="atLeast"/>
        <w:rPr>
          <w:rFonts w:ascii="Times New Roman" w:hAnsi="Times New Roman" w:cs="Times New Roman"/>
          <w:b/>
        </w:rPr>
      </w:pPr>
      <w:r w:rsidRPr="007B017A">
        <w:rPr>
          <w:rFonts w:ascii="Times New Roman" w:hAnsi="Times New Roman" w:cs="Times New Roman"/>
          <w:b/>
        </w:rPr>
        <w:t>LETTERS FROM EXTERNAL REVIEWERS</w:t>
      </w:r>
    </w:p>
    <w:p w:rsidR="007B017A" w:rsidRPr="009B2AD7" w:rsidRDefault="00416A7A" w:rsidP="0066126D">
      <w:pPr>
        <w:shd w:val="clear" w:color="auto" w:fill="FFFFFF"/>
        <w:spacing w:before="100" w:beforeAutospacing="1" w:after="100" w:afterAutospacing="1" w:line="230" w:lineRule="atLeast"/>
        <w:rPr>
          <w:rFonts w:ascii="Times New Roman" w:eastAsia="Times New Roman" w:hAnsi="Times New Roman" w:cs="Times New Roman"/>
          <w:sz w:val="23"/>
          <w:szCs w:val="23"/>
          <w:lang w:val="en"/>
        </w:rPr>
      </w:pPr>
      <w:r w:rsidRPr="009B2AD7">
        <w:rPr>
          <w:rFonts w:ascii="Times New Roman" w:hAnsi="Times New Roman" w:cs="Times New Roman"/>
          <w:b/>
          <w:sz w:val="23"/>
          <w:szCs w:val="23"/>
        </w:rPr>
        <w:t xml:space="preserve">The guidelines state: </w:t>
      </w:r>
      <w:r w:rsidR="00665B33" w:rsidRPr="009B2AD7">
        <w:rPr>
          <w:rFonts w:ascii="Times New Roman" w:hAnsi="Times New Roman" w:cs="Times New Roman"/>
          <w:b/>
          <w:sz w:val="23"/>
          <w:szCs w:val="23"/>
        </w:rPr>
        <w:t>“</w:t>
      </w:r>
      <w:r w:rsidRPr="009B2AD7">
        <w:rPr>
          <w:rFonts w:ascii="Times New Roman" w:eastAsia="Times New Roman" w:hAnsi="Times New Roman" w:cs="Times New Roman"/>
          <w:sz w:val="23"/>
          <w:szCs w:val="23"/>
          <w:lang w:val="en"/>
        </w:rPr>
        <w:t>Campuses should seek at least ten (10) external letters of evaluation from full professors or people of comparable standing outside the academy who are widely recognized authorities in the nominee’s field and can provide objective analyses of the nominee’s qualifications. As part of the nomination materials sent to the University, the campuses should provide the evaluating committee with each reviewer's vita. The review letters should include a comparison of the nominee to a specific list of other distinguished scholars in the field and provide a clearly articulated rationale for the assessment. Reviewers should acknowledge any prior contact with the nominee; they should not ordinarily be coauthors with the candidate, and they cannot be from any CUNY college.</w:t>
      </w:r>
      <w:r w:rsidR="00665B33" w:rsidRPr="009B2AD7">
        <w:rPr>
          <w:rFonts w:ascii="Times New Roman" w:eastAsia="Times New Roman" w:hAnsi="Times New Roman" w:cs="Times New Roman"/>
          <w:sz w:val="23"/>
          <w:szCs w:val="23"/>
          <w:lang w:val="en"/>
        </w:rPr>
        <w:t>”</w:t>
      </w:r>
    </w:p>
    <w:p w:rsidR="0066126D" w:rsidRDefault="0066126D" w:rsidP="00416A7A">
      <w:pPr>
        <w:shd w:val="clear" w:color="auto" w:fill="FFFFFF"/>
        <w:spacing w:before="100" w:beforeAutospacing="1" w:after="100" w:afterAutospacing="1" w:line="230" w:lineRule="atLeast"/>
        <w:rPr>
          <w:rFonts w:ascii="Times New Roman" w:hAnsi="Times New Roman" w:cs="Times New Roman"/>
          <w:b/>
        </w:rPr>
      </w:pPr>
    </w:p>
    <w:p w:rsidR="009B2AD7" w:rsidRDefault="009B2AD7" w:rsidP="0066126D">
      <w:pPr>
        <w:shd w:val="clear" w:color="auto" w:fill="FFFFFF"/>
        <w:spacing w:after="0" w:line="240" w:lineRule="auto"/>
        <w:contextualSpacing/>
        <w:rPr>
          <w:rFonts w:ascii="Times New Roman" w:hAnsi="Times New Roman" w:cs="Times New Roman"/>
          <w:b/>
        </w:rPr>
      </w:pPr>
    </w:p>
    <w:p w:rsidR="00B6109D" w:rsidRDefault="00B6109D" w:rsidP="0066126D">
      <w:pPr>
        <w:shd w:val="clear" w:color="auto" w:fill="FFFFFF"/>
        <w:spacing w:after="0" w:line="240" w:lineRule="auto"/>
        <w:contextualSpacing/>
        <w:rPr>
          <w:rFonts w:ascii="Times New Roman" w:hAnsi="Times New Roman" w:cs="Times New Roman"/>
          <w:b/>
        </w:rPr>
      </w:pPr>
    </w:p>
    <w:p w:rsidR="00B6109D" w:rsidRDefault="00B6109D" w:rsidP="0066126D">
      <w:pPr>
        <w:shd w:val="clear" w:color="auto" w:fill="FFFFFF"/>
        <w:spacing w:after="0" w:line="240" w:lineRule="auto"/>
        <w:contextualSpacing/>
        <w:rPr>
          <w:rFonts w:ascii="Times New Roman" w:hAnsi="Times New Roman" w:cs="Times New Roman"/>
          <w:b/>
        </w:rPr>
      </w:pPr>
    </w:p>
    <w:p w:rsidR="00E47380" w:rsidRDefault="00E47380" w:rsidP="0066126D">
      <w:pPr>
        <w:shd w:val="clear" w:color="auto" w:fill="FFFFFF"/>
        <w:spacing w:after="0" w:line="240" w:lineRule="auto"/>
        <w:contextualSpacing/>
        <w:rPr>
          <w:rFonts w:ascii="Times New Roman" w:hAnsi="Times New Roman" w:cs="Times New Roman"/>
          <w:b/>
        </w:rPr>
      </w:pPr>
    </w:p>
    <w:p w:rsidR="00E47380" w:rsidRDefault="00E47380" w:rsidP="0066126D">
      <w:pPr>
        <w:shd w:val="clear" w:color="auto" w:fill="FFFFFF"/>
        <w:spacing w:after="0" w:line="240" w:lineRule="auto"/>
        <w:contextualSpacing/>
        <w:rPr>
          <w:rFonts w:ascii="Times New Roman" w:hAnsi="Times New Roman" w:cs="Times New Roman"/>
          <w:b/>
        </w:rPr>
      </w:pPr>
    </w:p>
    <w:p w:rsidR="00E47380" w:rsidRDefault="00E47380" w:rsidP="0066126D">
      <w:pPr>
        <w:shd w:val="clear" w:color="auto" w:fill="FFFFFF"/>
        <w:spacing w:after="0" w:line="240" w:lineRule="auto"/>
        <w:contextualSpacing/>
        <w:rPr>
          <w:rFonts w:ascii="Times New Roman" w:hAnsi="Times New Roman" w:cs="Times New Roman"/>
          <w:b/>
        </w:rPr>
      </w:pPr>
    </w:p>
    <w:p w:rsidR="00416A7A" w:rsidRPr="007B017A" w:rsidRDefault="00416A7A" w:rsidP="0066126D">
      <w:pPr>
        <w:shd w:val="clear" w:color="auto" w:fill="FFFFFF"/>
        <w:spacing w:after="0" w:line="240" w:lineRule="auto"/>
        <w:contextualSpacing/>
        <w:rPr>
          <w:rFonts w:ascii="Times New Roman" w:eastAsia="Times New Roman" w:hAnsi="Times New Roman" w:cs="Times New Roman"/>
          <w:lang w:val="en"/>
        </w:rPr>
      </w:pPr>
      <w:r w:rsidRPr="007B017A">
        <w:rPr>
          <w:rFonts w:ascii="Times New Roman" w:hAnsi="Times New Roman" w:cs="Times New Roman"/>
          <w:b/>
        </w:rPr>
        <w:t>To summarize:</w:t>
      </w:r>
    </w:p>
    <w:p w:rsidR="004B4C10" w:rsidRDefault="004B4C10" w:rsidP="00EC55A3">
      <w:pPr>
        <w:pStyle w:val="ListParagraph"/>
        <w:numPr>
          <w:ilvl w:val="0"/>
          <w:numId w:val="2"/>
        </w:numPr>
        <w:spacing w:after="0" w:line="240" w:lineRule="auto"/>
        <w:ind w:left="72"/>
        <w:rPr>
          <w:rFonts w:ascii="Times New Roman" w:hAnsi="Times New Roman" w:cs="Times New Roman"/>
        </w:rPr>
      </w:pPr>
      <w:r w:rsidRPr="007B017A">
        <w:rPr>
          <w:rFonts w:ascii="Times New Roman" w:hAnsi="Times New Roman" w:cs="Times New Roman"/>
        </w:rPr>
        <w:t xml:space="preserve">There must be at least ten letters </w:t>
      </w:r>
      <w:r w:rsidR="009455A6">
        <w:rPr>
          <w:rFonts w:ascii="Times New Roman" w:hAnsi="Times New Roman" w:cs="Times New Roman"/>
        </w:rPr>
        <w:t xml:space="preserve">from referees </w:t>
      </w:r>
      <w:bookmarkStart w:id="0" w:name="_GoBack"/>
      <w:bookmarkEnd w:id="0"/>
      <w:r w:rsidR="009455A6">
        <w:rPr>
          <w:rFonts w:ascii="Times New Roman" w:hAnsi="Times New Roman" w:cs="Times New Roman"/>
        </w:rPr>
        <w:t>that satisfy the qualifications listed in the next four bullets</w:t>
      </w:r>
      <w:r w:rsidRPr="007B017A">
        <w:rPr>
          <w:rFonts w:ascii="Times New Roman" w:hAnsi="Times New Roman" w:cs="Times New Roman"/>
        </w:rPr>
        <w:t xml:space="preserve">. </w:t>
      </w:r>
      <w:r w:rsidR="00F00902" w:rsidRPr="007B017A">
        <w:rPr>
          <w:rFonts w:ascii="Times New Roman" w:hAnsi="Times New Roman" w:cs="Times New Roman"/>
        </w:rPr>
        <w:t>It is wise to request letters</w:t>
      </w:r>
      <w:r w:rsidR="009455A6">
        <w:rPr>
          <w:rFonts w:ascii="Times New Roman" w:hAnsi="Times New Roman" w:cs="Times New Roman"/>
        </w:rPr>
        <w:t xml:space="preserve"> from more than ten referees, because</w:t>
      </w:r>
      <w:r w:rsidR="00F00902" w:rsidRPr="007B017A">
        <w:rPr>
          <w:rFonts w:ascii="Times New Roman" w:hAnsi="Times New Roman" w:cs="Times New Roman"/>
        </w:rPr>
        <w:t xml:space="preserve"> some might decline or fail to produce letters on time or it may be found that a letter reveals disqualifying connections with the candidate (such as having coauthored articles).</w:t>
      </w:r>
    </w:p>
    <w:p w:rsidR="008761A6" w:rsidRPr="007B017A" w:rsidRDefault="008761A6" w:rsidP="00EC55A3">
      <w:pPr>
        <w:pStyle w:val="ListParagraph"/>
        <w:numPr>
          <w:ilvl w:val="0"/>
          <w:numId w:val="2"/>
        </w:numPr>
        <w:ind w:left="72"/>
        <w:rPr>
          <w:rFonts w:ascii="Times New Roman" w:hAnsi="Times New Roman" w:cs="Times New Roman"/>
        </w:rPr>
      </w:pPr>
      <w:r>
        <w:rPr>
          <w:rFonts w:ascii="Times New Roman" w:hAnsi="Times New Roman" w:cs="Times New Roman"/>
        </w:rPr>
        <w:t>For some candidates, r</w:t>
      </w:r>
      <w:r w:rsidR="00871ABA">
        <w:rPr>
          <w:rFonts w:ascii="Times New Roman" w:hAnsi="Times New Roman" w:cs="Times New Roman"/>
        </w:rPr>
        <w:t>eferees from outside the academy</w:t>
      </w:r>
      <w:r>
        <w:rPr>
          <w:rFonts w:ascii="Times New Roman" w:hAnsi="Times New Roman" w:cs="Times New Roman"/>
        </w:rPr>
        <w:t xml:space="preserve"> may be appropriate. However, the majority of the letters should always be from individuals employed in institutions of higher education.</w:t>
      </w:r>
    </w:p>
    <w:p w:rsidR="004B4C10" w:rsidRDefault="004B4C10" w:rsidP="00EC55A3">
      <w:pPr>
        <w:pStyle w:val="ListParagraph"/>
        <w:numPr>
          <w:ilvl w:val="0"/>
          <w:numId w:val="2"/>
        </w:numPr>
        <w:ind w:left="72"/>
        <w:rPr>
          <w:rFonts w:ascii="Times New Roman" w:hAnsi="Times New Roman" w:cs="Times New Roman"/>
        </w:rPr>
      </w:pPr>
      <w:r w:rsidRPr="007B017A">
        <w:rPr>
          <w:rFonts w:ascii="Times New Roman" w:hAnsi="Times New Roman" w:cs="Times New Roman"/>
        </w:rPr>
        <w:t>Referees must be full professors or the equivalent with very distinguished careers (e.g., holders of named chairs).</w:t>
      </w:r>
    </w:p>
    <w:p w:rsidR="008761A6" w:rsidRPr="007B017A" w:rsidRDefault="008761A6" w:rsidP="00EC55A3">
      <w:pPr>
        <w:pStyle w:val="ListParagraph"/>
        <w:numPr>
          <w:ilvl w:val="0"/>
          <w:numId w:val="2"/>
        </w:numPr>
        <w:ind w:left="72"/>
        <w:rPr>
          <w:rFonts w:ascii="Times New Roman" w:hAnsi="Times New Roman" w:cs="Times New Roman"/>
        </w:rPr>
      </w:pPr>
      <w:r>
        <w:rPr>
          <w:rFonts w:ascii="Times New Roman" w:hAnsi="Times New Roman" w:cs="Times New Roman"/>
        </w:rPr>
        <w:t>Given that Distinguished Professors are supposed to have national and, where appropriate, international reputations, it is wise to have the letters come from a geographically wide selection of institutions.</w:t>
      </w:r>
    </w:p>
    <w:p w:rsidR="00E7498A" w:rsidRPr="007B017A" w:rsidRDefault="004B4C10" w:rsidP="00EC55A3">
      <w:pPr>
        <w:pStyle w:val="ListParagraph"/>
        <w:numPr>
          <w:ilvl w:val="0"/>
          <w:numId w:val="2"/>
        </w:numPr>
        <w:ind w:left="72"/>
        <w:rPr>
          <w:rFonts w:ascii="Times New Roman" w:hAnsi="Times New Roman" w:cs="Times New Roman"/>
        </w:rPr>
      </w:pPr>
      <w:r w:rsidRPr="007B017A">
        <w:rPr>
          <w:rFonts w:ascii="Times New Roman" w:hAnsi="Times New Roman" w:cs="Times New Roman"/>
        </w:rPr>
        <w:t xml:space="preserve">Referees may </w:t>
      </w:r>
      <w:r w:rsidRPr="007B017A">
        <w:rPr>
          <w:rFonts w:ascii="Times New Roman" w:hAnsi="Times New Roman" w:cs="Times New Roman"/>
          <w:b/>
        </w:rPr>
        <w:t>not</w:t>
      </w:r>
      <w:r w:rsidRPr="007B017A">
        <w:rPr>
          <w:rFonts w:ascii="Times New Roman" w:hAnsi="Times New Roman" w:cs="Times New Roman"/>
        </w:rPr>
        <w:t xml:space="preserve"> include any of the </w:t>
      </w:r>
      <w:r w:rsidR="009B2AD7">
        <w:rPr>
          <w:rFonts w:ascii="Times New Roman" w:hAnsi="Times New Roman" w:cs="Times New Roman"/>
        </w:rPr>
        <w:t>following: CUNY faculty members,</w:t>
      </w:r>
      <w:r w:rsidRPr="007B017A">
        <w:rPr>
          <w:rFonts w:ascii="Times New Roman" w:hAnsi="Times New Roman" w:cs="Times New Roman"/>
        </w:rPr>
        <w:t xml:space="preserve"> people who have collaborated with the candida</w:t>
      </w:r>
      <w:r w:rsidR="009B2AD7">
        <w:rPr>
          <w:rFonts w:ascii="Times New Roman" w:hAnsi="Times New Roman" w:cs="Times New Roman"/>
        </w:rPr>
        <w:t>te on research or publications,</w:t>
      </w:r>
      <w:r w:rsidR="00E7498A" w:rsidRPr="007B017A">
        <w:rPr>
          <w:rFonts w:ascii="Times New Roman" w:hAnsi="Times New Roman" w:cs="Times New Roman"/>
        </w:rPr>
        <w:t xml:space="preserve"> </w:t>
      </w:r>
      <w:r w:rsidRPr="007B017A">
        <w:rPr>
          <w:rFonts w:ascii="Times New Roman" w:hAnsi="Times New Roman" w:cs="Times New Roman"/>
        </w:rPr>
        <w:t>people who served on the cand</w:t>
      </w:r>
      <w:r w:rsidR="002B7819">
        <w:rPr>
          <w:rFonts w:ascii="Times New Roman" w:hAnsi="Times New Roman" w:cs="Times New Roman"/>
        </w:rPr>
        <w:t xml:space="preserve">idate’s dissertation </w:t>
      </w:r>
      <w:proofErr w:type="gramStart"/>
      <w:r w:rsidR="002B7819">
        <w:rPr>
          <w:rFonts w:ascii="Times New Roman" w:hAnsi="Times New Roman" w:cs="Times New Roman"/>
        </w:rPr>
        <w:t>committee,</w:t>
      </w:r>
      <w:proofErr w:type="gramEnd"/>
      <w:r w:rsidR="002B7819">
        <w:rPr>
          <w:rFonts w:ascii="Times New Roman" w:hAnsi="Times New Roman" w:cs="Times New Roman"/>
        </w:rPr>
        <w:t xml:space="preserve"> or people who have a close relationship with the candidate (e.g., relatives or business partners).</w:t>
      </w:r>
    </w:p>
    <w:p w:rsidR="00F00902" w:rsidRDefault="004B4C10" w:rsidP="00EC55A3">
      <w:pPr>
        <w:pStyle w:val="ListParagraph"/>
        <w:numPr>
          <w:ilvl w:val="0"/>
          <w:numId w:val="2"/>
        </w:numPr>
        <w:ind w:left="72"/>
        <w:rPr>
          <w:rFonts w:ascii="Times New Roman" w:hAnsi="Times New Roman" w:cs="Times New Roman"/>
        </w:rPr>
      </w:pPr>
      <w:r w:rsidRPr="007B017A">
        <w:rPr>
          <w:rFonts w:ascii="Times New Roman" w:hAnsi="Times New Roman" w:cs="Times New Roman"/>
        </w:rPr>
        <w:t>The letter from the candidate’s department chair requesting letters from referees should be included; the letter should be neutral in tone and should not suggest that referees extol the candidate and his or her work.</w:t>
      </w:r>
    </w:p>
    <w:p w:rsidR="002B7819" w:rsidRPr="007B017A" w:rsidRDefault="002B7819" w:rsidP="00EC55A3">
      <w:pPr>
        <w:pStyle w:val="ListParagraph"/>
        <w:numPr>
          <w:ilvl w:val="0"/>
          <w:numId w:val="2"/>
        </w:numPr>
        <w:ind w:left="72"/>
        <w:rPr>
          <w:rFonts w:ascii="Times New Roman" w:hAnsi="Times New Roman" w:cs="Times New Roman"/>
        </w:rPr>
      </w:pPr>
      <w:r>
        <w:rPr>
          <w:rFonts w:ascii="Times New Roman" w:hAnsi="Times New Roman" w:cs="Times New Roman"/>
        </w:rPr>
        <w:t>Also included should be a description of the entire process used in obtaining the letters.</w:t>
      </w:r>
    </w:p>
    <w:p w:rsidR="00665B33" w:rsidRPr="007B017A" w:rsidRDefault="00416A7A" w:rsidP="00EC55A3">
      <w:pPr>
        <w:pStyle w:val="ListParagraph"/>
        <w:numPr>
          <w:ilvl w:val="0"/>
          <w:numId w:val="2"/>
        </w:numPr>
        <w:ind w:left="72"/>
        <w:rPr>
          <w:rFonts w:ascii="Times New Roman" w:hAnsi="Times New Roman" w:cs="Times New Roman"/>
        </w:rPr>
      </w:pPr>
      <w:r w:rsidRPr="007B017A">
        <w:rPr>
          <w:rFonts w:ascii="Times New Roman" w:hAnsi="Times New Roman" w:cs="Times New Roman"/>
        </w:rPr>
        <w:t>Colleges should supply a master list of referees, with their titles</w:t>
      </w:r>
      <w:r w:rsidR="009B2AD7">
        <w:rPr>
          <w:rFonts w:ascii="Times New Roman" w:hAnsi="Times New Roman" w:cs="Times New Roman"/>
        </w:rPr>
        <w:t xml:space="preserve"> (see form below)</w:t>
      </w:r>
      <w:r w:rsidRPr="007B017A">
        <w:rPr>
          <w:rFonts w:ascii="Times New Roman" w:hAnsi="Times New Roman" w:cs="Times New Roman"/>
        </w:rPr>
        <w:t xml:space="preserve">. CVs for each referee must be included. </w:t>
      </w:r>
    </w:p>
    <w:p w:rsidR="00EC55A3" w:rsidRPr="008615DF" w:rsidRDefault="00CB0DE6" w:rsidP="008615DF">
      <w:pPr>
        <w:pStyle w:val="ListParagraph"/>
        <w:numPr>
          <w:ilvl w:val="0"/>
          <w:numId w:val="2"/>
        </w:numPr>
        <w:ind w:left="72"/>
        <w:rPr>
          <w:rFonts w:ascii="Times New Roman" w:hAnsi="Times New Roman" w:cs="Times New Roman"/>
        </w:rPr>
      </w:pPr>
      <w:r w:rsidRPr="007B017A">
        <w:rPr>
          <w:rFonts w:ascii="Times New Roman" w:hAnsi="Times New Roman" w:cs="Times New Roman"/>
        </w:rPr>
        <w:t>Colleges should ask referees who respond by email to send a PDF of their letter on their institution’s letterhead.</w:t>
      </w:r>
    </w:p>
    <w:p w:rsidR="00E47380" w:rsidRDefault="00E47380" w:rsidP="008615DF">
      <w:pPr>
        <w:spacing w:after="0" w:line="240" w:lineRule="auto"/>
        <w:ind w:left="-288"/>
        <w:rPr>
          <w:rFonts w:ascii="Times New Roman" w:hAnsi="Times New Roman" w:cs="Times New Roman"/>
          <w:b/>
          <w:sz w:val="24"/>
          <w:szCs w:val="24"/>
          <w:u w:val="single"/>
        </w:rPr>
      </w:pPr>
    </w:p>
    <w:p w:rsidR="008615DF" w:rsidRDefault="008615DF" w:rsidP="008615DF">
      <w:pPr>
        <w:spacing w:after="0" w:line="240" w:lineRule="auto"/>
        <w:ind w:left="-288"/>
        <w:rPr>
          <w:rFonts w:ascii="Times New Roman" w:hAnsi="Times New Roman" w:cs="Times New Roman"/>
          <w:b/>
          <w:sz w:val="24"/>
          <w:szCs w:val="24"/>
          <w:u w:val="single"/>
        </w:rPr>
      </w:pPr>
      <w:r>
        <w:rPr>
          <w:rFonts w:ascii="Times New Roman" w:hAnsi="Times New Roman" w:cs="Times New Roman"/>
          <w:b/>
          <w:sz w:val="24"/>
          <w:szCs w:val="24"/>
          <w:u w:val="single"/>
        </w:rPr>
        <w:t>Master List of External Referees</w:t>
      </w:r>
      <w:r>
        <w:rPr>
          <w:rFonts w:ascii="Times New Roman" w:hAnsi="Times New Roman" w:cs="Times New Roman"/>
          <w:sz w:val="24"/>
          <w:szCs w:val="24"/>
        </w:rPr>
        <w:t xml:space="preserve"> (please complete)</w:t>
      </w:r>
      <w:r w:rsidRPr="001C2CDA">
        <w:rPr>
          <w:rFonts w:ascii="Times New Roman" w:hAnsi="Times New Roman" w:cs="Times New Roman"/>
          <w:b/>
          <w:sz w:val="24"/>
          <w:szCs w:val="24"/>
        </w:rPr>
        <w:tab/>
      </w:r>
      <w:r w:rsidRPr="001C2CDA">
        <w:rPr>
          <w:rFonts w:ascii="Times New Roman" w:hAnsi="Times New Roman" w:cs="Times New Roman"/>
          <w:b/>
          <w:sz w:val="24"/>
          <w:szCs w:val="24"/>
        </w:rPr>
        <w:tab/>
      </w:r>
    </w:p>
    <w:p w:rsidR="00416A7A" w:rsidRPr="008615DF" w:rsidRDefault="00416A7A" w:rsidP="008615DF">
      <w:pPr>
        <w:spacing w:after="0" w:line="240" w:lineRule="auto"/>
        <w:ind w:left="-288"/>
        <w:rPr>
          <w:rFonts w:ascii="Times New Roman" w:hAnsi="Times New Roman" w:cs="Times New Roman"/>
          <w:b/>
          <w:sz w:val="16"/>
          <w:szCs w:val="16"/>
          <w:u w:val="single"/>
        </w:rPr>
      </w:pPr>
    </w:p>
    <w:tbl>
      <w:tblPr>
        <w:tblStyle w:val="LightList"/>
        <w:tblW w:w="10980" w:type="dxa"/>
        <w:tblInd w:w="-162" w:type="dxa"/>
        <w:tblLayout w:type="fixed"/>
        <w:tblLook w:val="04A0" w:firstRow="1" w:lastRow="0" w:firstColumn="1" w:lastColumn="0" w:noHBand="0" w:noVBand="1"/>
      </w:tblPr>
      <w:tblGrid>
        <w:gridCol w:w="486"/>
        <w:gridCol w:w="2484"/>
        <w:gridCol w:w="1440"/>
        <w:gridCol w:w="2520"/>
        <w:gridCol w:w="1260"/>
        <w:gridCol w:w="1350"/>
        <w:gridCol w:w="1080"/>
        <w:gridCol w:w="360"/>
      </w:tblGrid>
      <w:tr w:rsidR="00B6109D" w:rsidRPr="002F6599" w:rsidTr="00CD33F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left w:val="single" w:sz="4" w:space="0" w:color="auto"/>
              <w:bottom w:val="single" w:sz="4" w:space="0" w:color="000000" w:themeColor="text1"/>
            </w:tcBorders>
            <w:vAlign w:val="center"/>
          </w:tcPr>
          <w:p w:rsidR="002F6599" w:rsidRDefault="002F6599" w:rsidP="00CD33F4">
            <w:pPr>
              <w:jc w:val="center"/>
              <w:rPr>
                <w:rFonts w:ascii="Times New Roman" w:hAnsi="Times New Roman" w:cs="Times New Roman"/>
                <w:sz w:val="24"/>
                <w:szCs w:val="24"/>
              </w:rPr>
            </w:pPr>
          </w:p>
          <w:p w:rsidR="002F6599" w:rsidRDefault="00CD33F4" w:rsidP="00CD33F4">
            <w:pPr>
              <w:rPr>
                <w:rFonts w:ascii="Times New Roman" w:hAnsi="Times New Roman" w:cs="Times New Roman"/>
                <w:sz w:val="24"/>
                <w:szCs w:val="24"/>
              </w:rPr>
            </w:pPr>
            <w:r>
              <w:rPr>
                <w:rFonts w:ascii="Times New Roman" w:hAnsi="Times New Roman" w:cs="Times New Roman"/>
                <w:sz w:val="24"/>
                <w:szCs w:val="24"/>
              </w:rPr>
              <w:t xml:space="preserve"> #</w:t>
            </w:r>
          </w:p>
        </w:tc>
        <w:tc>
          <w:tcPr>
            <w:tcW w:w="2484" w:type="dxa"/>
            <w:tcBorders>
              <w:top w:val="single" w:sz="4" w:space="0" w:color="auto"/>
              <w:left w:val="single" w:sz="4" w:space="0" w:color="auto"/>
              <w:bottom w:val="single" w:sz="4" w:space="0" w:color="000000" w:themeColor="text1"/>
            </w:tcBorders>
            <w:vAlign w:val="center"/>
          </w:tcPr>
          <w:p w:rsidR="002F6599" w:rsidRDefault="002F6599" w:rsidP="00CD33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F6599" w:rsidRPr="00B6109D" w:rsidRDefault="002F6599" w:rsidP="00CD33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109D">
              <w:rPr>
                <w:rFonts w:ascii="Times New Roman" w:hAnsi="Times New Roman" w:cs="Times New Roman"/>
                <w:sz w:val="21"/>
                <w:szCs w:val="21"/>
              </w:rPr>
              <w:t>Name</w:t>
            </w:r>
          </w:p>
        </w:tc>
        <w:tc>
          <w:tcPr>
            <w:tcW w:w="1440" w:type="dxa"/>
            <w:tcBorders>
              <w:bottom w:val="single" w:sz="4" w:space="0" w:color="000000" w:themeColor="text1"/>
            </w:tcBorders>
            <w:vAlign w:val="center"/>
          </w:tcPr>
          <w:p w:rsidR="002F6599" w:rsidRPr="00B6109D" w:rsidRDefault="002F6599"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109D">
              <w:rPr>
                <w:rFonts w:ascii="Times New Roman" w:hAnsi="Times New Roman" w:cs="Times New Roman"/>
                <w:sz w:val="21"/>
                <w:szCs w:val="21"/>
              </w:rPr>
              <w:t>Current Rank</w:t>
            </w:r>
          </w:p>
        </w:tc>
        <w:tc>
          <w:tcPr>
            <w:tcW w:w="2520" w:type="dxa"/>
            <w:tcBorders>
              <w:bottom w:val="single" w:sz="4" w:space="0" w:color="000000" w:themeColor="text1"/>
            </w:tcBorders>
            <w:vAlign w:val="center"/>
          </w:tcPr>
          <w:p w:rsidR="002F6599" w:rsidRPr="00B6109D" w:rsidRDefault="002F6599"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109D">
              <w:rPr>
                <w:rFonts w:ascii="Times New Roman" w:hAnsi="Times New Roman" w:cs="Times New Roman"/>
                <w:sz w:val="21"/>
                <w:szCs w:val="21"/>
              </w:rPr>
              <w:t>Current Institution</w:t>
            </w:r>
          </w:p>
        </w:tc>
        <w:tc>
          <w:tcPr>
            <w:tcW w:w="1260" w:type="dxa"/>
            <w:tcBorders>
              <w:bottom w:val="single" w:sz="4" w:space="0" w:color="000000" w:themeColor="text1"/>
            </w:tcBorders>
            <w:vAlign w:val="center"/>
          </w:tcPr>
          <w:p w:rsidR="002F6599" w:rsidRPr="00B6109D" w:rsidRDefault="00B6109D"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109D">
              <w:rPr>
                <w:rFonts w:ascii="Times New Roman" w:hAnsi="Times New Roman" w:cs="Times New Roman"/>
                <w:sz w:val="21"/>
                <w:szCs w:val="21"/>
              </w:rPr>
              <w:t>No C</w:t>
            </w:r>
            <w:r w:rsidR="002F6599" w:rsidRPr="00B6109D">
              <w:rPr>
                <w:rFonts w:ascii="Times New Roman" w:hAnsi="Times New Roman" w:cs="Times New Roman"/>
                <w:sz w:val="21"/>
                <w:szCs w:val="21"/>
              </w:rPr>
              <w:t>o-author</w:t>
            </w:r>
            <w:r w:rsidRPr="00B6109D">
              <w:rPr>
                <w:rFonts w:ascii="Times New Roman" w:hAnsi="Times New Roman" w:cs="Times New Roman"/>
                <w:sz w:val="21"/>
                <w:szCs w:val="21"/>
              </w:rPr>
              <w:t>ed</w:t>
            </w:r>
          </w:p>
          <w:p w:rsidR="002F6599" w:rsidRPr="00B6109D" w:rsidRDefault="00B6109D" w:rsidP="00B610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109D">
              <w:rPr>
                <w:rFonts w:ascii="Times New Roman" w:hAnsi="Times New Roman" w:cs="Times New Roman"/>
                <w:sz w:val="21"/>
                <w:szCs w:val="21"/>
              </w:rPr>
              <w:t>Papers w/Nominee</w:t>
            </w:r>
          </w:p>
        </w:tc>
        <w:tc>
          <w:tcPr>
            <w:tcW w:w="1350" w:type="dxa"/>
            <w:tcBorders>
              <w:bottom w:val="single" w:sz="4" w:space="0" w:color="000000" w:themeColor="text1"/>
            </w:tcBorders>
            <w:vAlign w:val="center"/>
          </w:tcPr>
          <w:p w:rsidR="002F6599" w:rsidRPr="00B6109D" w:rsidRDefault="00B6109D"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B6109D">
              <w:rPr>
                <w:rFonts w:ascii="Times New Roman" w:hAnsi="Times New Roman" w:cs="Times New Roman"/>
                <w:sz w:val="21"/>
                <w:szCs w:val="21"/>
              </w:rPr>
              <w:t>Not on</w:t>
            </w:r>
            <w:r w:rsidR="002F6599" w:rsidRPr="00B6109D">
              <w:rPr>
                <w:rFonts w:ascii="Times New Roman" w:hAnsi="Times New Roman" w:cs="Times New Roman"/>
                <w:sz w:val="21"/>
                <w:szCs w:val="21"/>
              </w:rPr>
              <w:t xml:space="preserve"> Nominee</w:t>
            </w:r>
            <w:r w:rsidRPr="00B6109D">
              <w:rPr>
                <w:rFonts w:ascii="Times New Roman" w:hAnsi="Times New Roman" w:cs="Times New Roman"/>
                <w:sz w:val="21"/>
                <w:szCs w:val="21"/>
              </w:rPr>
              <w:t>’s Dissertation Committee</w:t>
            </w:r>
          </w:p>
        </w:tc>
        <w:tc>
          <w:tcPr>
            <w:tcW w:w="1080" w:type="dxa"/>
            <w:tcBorders>
              <w:bottom w:val="single" w:sz="4" w:space="0" w:color="000000" w:themeColor="text1"/>
            </w:tcBorders>
            <w:vAlign w:val="center"/>
          </w:tcPr>
          <w:p w:rsidR="002F6599" w:rsidRPr="00B6109D" w:rsidRDefault="00F93E79"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No </w:t>
            </w:r>
            <w:r w:rsidR="002F6599" w:rsidRPr="00B6109D">
              <w:rPr>
                <w:rFonts w:ascii="Times New Roman" w:hAnsi="Times New Roman" w:cs="Times New Roman"/>
                <w:sz w:val="21"/>
                <w:szCs w:val="21"/>
              </w:rPr>
              <w:t>Other Close Relation</w:t>
            </w:r>
            <w:r w:rsidR="00B6109D">
              <w:rPr>
                <w:rFonts w:ascii="Times New Roman" w:hAnsi="Times New Roman" w:cs="Times New Roman"/>
                <w:sz w:val="21"/>
                <w:szCs w:val="21"/>
              </w:rPr>
              <w:t>-</w:t>
            </w:r>
            <w:r w:rsidR="002F6599" w:rsidRPr="00B6109D">
              <w:rPr>
                <w:rFonts w:ascii="Times New Roman" w:hAnsi="Times New Roman" w:cs="Times New Roman"/>
                <w:sz w:val="21"/>
                <w:szCs w:val="21"/>
              </w:rPr>
              <w:t>ship</w:t>
            </w:r>
          </w:p>
        </w:tc>
        <w:tc>
          <w:tcPr>
            <w:tcW w:w="360" w:type="dxa"/>
            <w:tcBorders>
              <w:bottom w:val="single" w:sz="4" w:space="0" w:color="000000" w:themeColor="text1"/>
            </w:tcBorders>
            <w:vAlign w:val="center"/>
          </w:tcPr>
          <w:p w:rsidR="007B017A" w:rsidRPr="0066126D" w:rsidRDefault="007B017A"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2F6599" w:rsidRPr="0066126D" w:rsidRDefault="002F6599" w:rsidP="006612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6126D">
              <w:rPr>
                <w:rFonts w:ascii="Times New Roman" w:hAnsi="Times New Roman" w:cs="Times New Roman"/>
                <w:sz w:val="18"/>
                <w:szCs w:val="18"/>
              </w:rPr>
              <w:t>CV</w:t>
            </w:r>
          </w:p>
        </w:tc>
      </w:tr>
      <w:tr w:rsidR="00B6109D" w:rsidTr="00F93E7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1</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26D" w:rsidRPr="0066126D" w:rsidRDefault="0066126D"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2</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3</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4</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5</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6</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7</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F009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8</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9</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10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1</w:t>
            </w:r>
            <w:r>
              <w:rPr>
                <w:rFonts w:ascii="Times New Roman" w:hAnsi="Times New Roman" w:cs="Times New Roman"/>
              </w:rPr>
              <w:t>1</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12</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sidRPr="007B017A">
              <w:rPr>
                <w:rFonts w:ascii="Times New Roman" w:hAnsi="Times New Roman" w:cs="Times New Roman"/>
              </w:rPr>
              <w:t>13</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Pr>
                <w:rFonts w:ascii="Times New Roman" w:hAnsi="Times New Roman" w:cs="Times New Roman"/>
              </w:rPr>
              <w:t>14</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599" w:rsidRPr="007B017A" w:rsidRDefault="007B017A" w:rsidP="0066126D">
            <w:pPr>
              <w:jc w:val="center"/>
              <w:rPr>
                <w:rFonts w:ascii="Times New Roman" w:hAnsi="Times New Roman" w:cs="Times New Roman"/>
              </w:rPr>
            </w:pPr>
            <w:r>
              <w:rPr>
                <w:rFonts w:ascii="Times New Roman" w:hAnsi="Times New Roman" w:cs="Times New Roman"/>
              </w:rPr>
              <w:t>15</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599" w:rsidRPr="0066126D" w:rsidRDefault="002F6599" w:rsidP="00DC75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17A" w:rsidRPr="007B017A" w:rsidRDefault="007B017A" w:rsidP="0066126D">
            <w:pPr>
              <w:jc w:val="center"/>
              <w:rPr>
                <w:rFonts w:ascii="Times New Roman" w:hAnsi="Times New Roman" w:cs="Times New Roman"/>
              </w:rPr>
            </w:pPr>
            <w:r>
              <w:rPr>
                <w:rFonts w:ascii="Times New Roman" w:hAnsi="Times New Roman" w:cs="Times New Roman"/>
              </w:rPr>
              <w:t>16</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17A" w:rsidRPr="007B017A" w:rsidRDefault="007B017A" w:rsidP="0066126D">
            <w:pPr>
              <w:jc w:val="center"/>
              <w:rPr>
                <w:rFonts w:ascii="Times New Roman" w:hAnsi="Times New Roman" w:cs="Times New Roman"/>
              </w:rPr>
            </w:pPr>
            <w:r>
              <w:rPr>
                <w:rFonts w:ascii="Times New Roman" w:hAnsi="Times New Roman" w:cs="Times New Roman"/>
              </w:rPr>
              <w:t>17</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17A" w:rsidRPr="007B017A" w:rsidRDefault="007B017A" w:rsidP="0066126D">
            <w:pPr>
              <w:jc w:val="center"/>
              <w:rPr>
                <w:rFonts w:ascii="Times New Roman" w:hAnsi="Times New Roman" w:cs="Times New Roman"/>
              </w:rPr>
            </w:pPr>
            <w:r>
              <w:rPr>
                <w:rFonts w:ascii="Times New Roman" w:hAnsi="Times New Roman" w:cs="Times New Roman"/>
              </w:rPr>
              <w:t>18</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6109D" w:rsidTr="00F93E7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17A" w:rsidRPr="007B017A" w:rsidRDefault="007B017A" w:rsidP="0066126D">
            <w:pPr>
              <w:jc w:val="center"/>
              <w:rPr>
                <w:rFonts w:ascii="Times New Roman" w:hAnsi="Times New Roman" w:cs="Times New Roman"/>
              </w:rPr>
            </w:pPr>
            <w:r>
              <w:rPr>
                <w:rFonts w:ascii="Times New Roman" w:hAnsi="Times New Roman" w:cs="Times New Roman"/>
              </w:rPr>
              <w:t>19</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66126D" w:rsidRPr="0066126D" w:rsidRDefault="0066126D"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6109D" w:rsidTr="00F93E79">
        <w:trPr>
          <w:trHeight w:val="27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17A" w:rsidRPr="007B017A" w:rsidRDefault="007B017A" w:rsidP="0066126D">
            <w:pPr>
              <w:jc w:val="center"/>
              <w:rPr>
                <w:rFonts w:ascii="Times New Roman" w:hAnsi="Times New Roman" w:cs="Times New Roman"/>
              </w:rPr>
            </w:pPr>
            <w:r>
              <w:rPr>
                <w:rFonts w:ascii="Times New Roman" w:hAnsi="Times New Roman" w:cs="Times New Roman"/>
              </w:rPr>
              <w:t>20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66126D" w:rsidRPr="0066126D" w:rsidRDefault="0066126D"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17A" w:rsidRPr="0066126D" w:rsidRDefault="007B017A" w:rsidP="000A7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EC55A3" w:rsidRDefault="00EC55A3" w:rsidP="009455A6">
      <w:pPr>
        <w:rPr>
          <w:rFonts w:ascii="Times New Roman" w:hAnsi="Times New Roman" w:cs="Times New Roman"/>
          <w:sz w:val="24"/>
          <w:szCs w:val="24"/>
        </w:rPr>
      </w:pPr>
    </w:p>
    <w:sectPr w:rsidR="00EC55A3" w:rsidSect="00B6109D">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C1" w:rsidRDefault="003579C1" w:rsidP="00DC233F">
      <w:pPr>
        <w:spacing w:after="0" w:line="240" w:lineRule="auto"/>
      </w:pPr>
      <w:r>
        <w:separator/>
      </w:r>
    </w:p>
  </w:endnote>
  <w:endnote w:type="continuationSeparator" w:id="0">
    <w:p w:rsidR="003579C1" w:rsidRDefault="003579C1" w:rsidP="00D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C1" w:rsidRDefault="003579C1" w:rsidP="00DC233F">
      <w:pPr>
        <w:spacing w:after="0" w:line="240" w:lineRule="auto"/>
      </w:pPr>
      <w:r>
        <w:separator/>
      </w:r>
    </w:p>
  </w:footnote>
  <w:footnote w:type="continuationSeparator" w:id="0">
    <w:p w:rsidR="003579C1" w:rsidRDefault="003579C1" w:rsidP="00DC2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11D1BA4"/>
    <w:multiLevelType w:val="multilevel"/>
    <w:tmpl w:val="3B0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65D3A"/>
    <w:multiLevelType w:val="hybridMultilevel"/>
    <w:tmpl w:val="188C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D5ABF"/>
    <w:multiLevelType w:val="hybridMultilevel"/>
    <w:tmpl w:val="5540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A2239"/>
    <w:multiLevelType w:val="hybridMultilevel"/>
    <w:tmpl w:val="BA480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71C0E"/>
    <w:multiLevelType w:val="hybridMultilevel"/>
    <w:tmpl w:val="DAEC23FA"/>
    <w:lvl w:ilvl="0" w:tplc="789C6A86">
      <w:start w:val="1"/>
      <w:numFmt w:val="bullet"/>
      <w:lvlText w:val="o"/>
      <w:lvlJc w:val="left"/>
      <w:pPr>
        <w:ind w:left="360" w:hanging="360"/>
      </w:pPr>
      <w:rPr>
        <w:rFonts w:ascii="Courier New" w:hAnsi="Courier New" w:cs="Courier New"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10"/>
    <w:rsid w:val="00095945"/>
    <w:rsid w:val="001A6328"/>
    <w:rsid w:val="001C2CDA"/>
    <w:rsid w:val="00201560"/>
    <w:rsid w:val="002B7819"/>
    <w:rsid w:val="002F6599"/>
    <w:rsid w:val="00302941"/>
    <w:rsid w:val="00331802"/>
    <w:rsid w:val="003579C1"/>
    <w:rsid w:val="003772A9"/>
    <w:rsid w:val="00416A7A"/>
    <w:rsid w:val="004B4C10"/>
    <w:rsid w:val="00500370"/>
    <w:rsid w:val="005B7BEF"/>
    <w:rsid w:val="005F4A6E"/>
    <w:rsid w:val="006427D8"/>
    <w:rsid w:val="0066126D"/>
    <w:rsid w:val="00665B33"/>
    <w:rsid w:val="006F7E00"/>
    <w:rsid w:val="00732E77"/>
    <w:rsid w:val="007B017A"/>
    <w:rsid w:val="007D12C5"/>
    <w:rsid w:val="00806FFE"/>
    <w:rsid w:val="008307E7"/>
    <w:rsid w:val="008615DF"/>
    <w:rsid w:val="00871ABA"/>
    <w:rsid w:val="00873D32"/>
    <w:rsid w:val="008761A6"/>
    <w:rsid w:val="008F0641"/>
    <w:rsid w:val="009455A6"/>
    <w:rsid w:val="009B2AD7"/>
    <w:rsid w:val="00A31121"/>
    <w:rsid w:val="00B026DD"/>
    <w:rsid w:val="00B6109D"/>
    <w:rsid w:val="00C14DD3"/>
    <w:rsid w:val="00C64FC6"/>
    <w:rsid w:val="00CB0DE6"/>
    <w:rsid w:val="00CD33F4"/>
    <w:rsid w:val="00D4587F"/>
    <w:rsid w:val="00D604F6"/>
    <w:rsid w:val="00DC233F"/>
    <w:rsid w:val="00E47380"/>
    <w:rsid w:val="00E7498A"/>
    <w:rsid w:val="00EC55A3"/>
    <w:rsid w:val="00EE065D"/>
    <w:rsid w:val="00F00902"/>
    <w:rsid w:val="00F217C5"/>
    <w:rsid w:val="00F50701"/>
    <w:rsid w:val="00F9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10"/>
    <w:pPr>
      <w:ind w:left="720"/>
      <w:contextualSpacing/>
    </w:pPr>
  </w:style>
  <w:style w:type="character" w:styleId="Hyperlink">
    <w:name w:val="Hyperlink"/>
    <w:basedOn w:val="DefaultParagraphFont"/>
    <w:uiPriority w:val="99"/>
    <w:unhideWhenUsed/>
    <w:rsid w:val="00416A7A"/>
    <w:rPr>
      <w:color w:val="0000FF" w:themeColor="hyperlink"/>
      <w:u w:val="single"/>
    </w:rPr>
  </w:style>
  <w:style w:type="paragraph" w:styleId="BalloonText">
    <w:name w:val="Balloon Text"/>
    <w:basedOn w:val="Normal"/>
    <w:link w:val="BalloonTextChar"/>
    <w:uiPriority w:val="99"/>
    <w:semiHidden/>
    <w:unhideWhenUsed/>
    <w:rsid w:val="00A3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21"/>
    <w:rPr>
      <w:rFonts w:ascii="Tahoma" w:hAnsi="Tahoma" w:cs="Tahoma"/>
      <w:sz w:val="16"/>
      <w:szCs w:val="16"/>
    </w:rPr>
  </w:style>
  <w:style w:type="paragraph" w:styleId="Header">
    <w:name w:val="header"/>
    <w:basedOn w:val="Normal"/>
    <w:link w:val="HeaderChar"/>
    <w:uiPriority w:val="99"/>
    <w:unhideWhenUsed/>
    <w:rsid w:val="00DC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3F"/>
  </w:style>
  <w:style w:type="paragraph" w:styleId="Footer">
    <w:name w:val="footer"/>
    <w:basedOn w:val="Normal"/>
    <w:link w:val="FooterChar"/>
    <w:uiPriority w:val="99"/>
    <w:unhideWhenUsed/>
    <w:rsid w:val="00DC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3F"/>
  </w:style>
  <w:style w:type="table" w:styleId="TableGrid">
    <w:name w:val="Table Grid"/>
    <w:basedOn w:val="TableNormal"/>
    <w:uiPriority w:val="59"/>
    <w:rsid w:val="002F6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F65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10"/>
    <w:pPr>
      <w:ind w:left="720"/>
      <w:contextualSpacing/>
    </w:pPr>
  </w:style>
  <w:style w:type="character" w:styleId="Hyperlink">
    <w:name w:val="Hyperlink"/>
    <w:basedOn w:val="DefaultParagraphFont"/>
    <w:uiPriority w:val="99"/>
    <w:unhideWhenUsed/>
    <w:rsid w:val="00416A7A"/>
    <w:rPr>
      <w:color w:val="0000FF" w:themeColor="hyperlink"/>
      <w:u w:val="single"/>
    </w:rPr>
  </w:style>
  <w:style w:type="paragraph" w:styleId="BalloonText">
    <w:name w:val="Balloon Text"/>
    <w:basedOn w:val="Normal"/>
    <w:link w:val="BalloonTextChar"/>
    <w:uiPriority w:val="99"/>
    <w:semiHidden/>
    <w:unhideWhenUsed/>
    <w:rsid w:val="00A3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21"/>
    <w:rPr>
      <w:rFonts w:ascii="Tahoma" w:hAnsi="Tahoma" w:cs="Tahoma"/>
      <w:sz w:val="16"/>
      <w:szCs w:val="16"/>
    </w:rPr>
  </w:style>
  <w:style w:type="paragraph" w:styleId="Header">
    <w:name w:val="header"/>
    <w:basedOn w:val="Normal"/>
    <w:link w:val="HeaderChar"/>
    <w:uiPriority w:val="99"/>
    <w:unhideWhenUsed/>
    <w:rsid w:val="00DC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3F"/>
  </w:style>
  <w:style w:type="paragraph" w:styleId="Footer">
    <w:name w:val="footer"/>
    <w:basedOn w:val="Normal"/>
    <w:link w:val="FooterChar"/>
    <w:uiPriority w:val="99"/>
    <w:unhideWhenUsed/>
    <w:rsid w:val="00DC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3F"/>
  </w:style>
  <w:style w:type="table" w:styleId="TableGrid">
    <w:name w:val="Table Grid"/>
    <w:basedOn w:val="TableNormal"/>
    <w:uiPriority w:val="59"/>
    <w:rsid w:val="002F6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F65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81149">
      <w:bodyDiv w:val="1"/>
      <w:marLeft w:val="0"/>
      <w:marRight w:val="0"/>
      <w:marTop w:val="0"/>
      <w:marBottom w:val="0"/>
      <w:divBdr>
        <w:top w:val="none" w:sz="0" w:space="0" w:color="auto"/>
        <w:left w:val="none" w:sz="0" w:space="0" w:color="auto"/>
        <w:bottom w:val="none" w:sz="0" w:space="0" w:color="auto"/>
        <w:right w:val="none" w:sz="0" w:space="0" w:color="auto"/>
      </w:divBdr>
      <w:divsChild>
        <w:div w:id="296301519">
          <w:marLeft w:val="0"/>
          <w:marRight w:val="0"/>
          <w:marTop w:val="0"/>
          <w:marBottom w:val="0"/>
          <w:divBdr>
            <w:top w:val="none" w:sz="0" w:space="0" w:color="auto"/>
            <w:left w:val="none" w:sz="0" w:space="0" w:color="auto"/>
            <w:bottom w:val="none" w:sz="0" w:space="0" w:color="auto"/>
            <w:right w:val="none" w:sz="0" w:space="0" w:color="auto"/>
          </w:divBdr>
          <w:divsChild>
            <w:div w:id="802621364">
              <w:marLeft w:val="0"/>
              <w:marRight w:val="0"/>
              <w:marTop w:val="0"/>
              <w:marBottom w:val="0"/>
              <w:divBdr>
                <w:top w:val="none" w:sz="0" w:space="0" w:color="auto"/>
                <w:left w:val="none" w:sz="0" w:space="0" w:color="auto"/>
                <w:bottom w:val="none" w:sz="0" w:space="0" w:color="auto"/>
                <w:right w:val="none" w:sz="0" w:space="0" w:color="auto"/>
              </w:divBdr>
              <w:divsChild>
                <w:div w:id="1160463426">
                  <w:marLeft w:val="0"/>
                  <w:marRight w:val="0"/>
                  <w:marTop w:val="0"/>
                  <w:marBottom w:val="0"/>
                  <w:divBdr>
                    <w:top w:val="none" w:sz="0" w:space="0" w:color="auto"/>
                    <w:left w:val="none" w:sz="0" w:space="0" w:color="auto"/>
                    <w:bottom w:val="none" w:sz="0" w:space="0" w:color="auto"/>
                    <w:right w:val="none" w:sz="0" w:space="0" w:color="auto"/>
                  </w:divBdr>
                  <w:divsChild>
                    <w:div w:id="1613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uny.edu/about/people/faculty/dp/guidelines.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AD00E1137B054BA4A8322B960A296C" ma:contentTypeVersion="2" ma:contentTypeDescription="Create a new document." ma:contentTypeScope="" ma:versionID="350059a32e32f67ec25b6ecb25577c4d">
  <xsd:schema xmlns:xsd="http://www.w3.org/2001/XMLSchema" xmlns:xs="http://www.w3.org/2001/XMLSchema" xmlns:p="http://schemas.microsoft.com/office/2006/metadata/properties" xmlns:ns1="http://schemas.microsoft.com/sharepoint/v3" targetNamespace="http://schemas.microsoft.com/office/2006/metadata/properties" ma:root="true" ma:fieldsID="bad40b3559ec8dffcddf9b600bbf3a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D9F1A-B2B8-4851-A84C-575ABFE9C301}"/>
</file>

<file path=customXml/itemProps2.xml><?xml version="1.0" encoding="utf-8"?>
<ds:datastoreItem xmlns:ds="http://schemas.openxmlformats.org/officeDocument/2006/customXml" ds:itemID="{A64F75EE-5E3E-426C-BC05-50411B864306}"/>
</file>

<file path=customXml/itemProps3.xml><?xml version="1.0" encoding="utf-8"?>
<ds:datastoreItem xmlns:ds="http://schemas.openxmlformats.org/officeDocument/2006/customXml" ds:itemID="{2EE6836B-7D22-406E-83D0-9A8584B3026D}"/>
</file>

<file path=customXml/itemProps4.xml><?xml version="1.0" encoding="utf-8"?>
<ds:datastoreItem xmlns:ds="http://schemas.openxmlformats.org/officeDocument/2006/customXml" ds:itemID="{0F33CC7A-056D-4DE0-A829-D80CBA5BCE1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professor checklist</dc:title>
  <dc:creator>Julia</dc:creator>
  <cp:lastModifiedBy>VC Logue</cp:lastModifiedBy>
  <cp:revision>2</cp:revision>
  <cp:lastPrinted>2013-04-30T15:33:00Z</cp:lastPrinted>
  <dcterms:created xsi:type="dcterms:W3CDTF">2013-06-04T01:07:00Z</dcterms:created>
  <dcterms:modified xsi:type="dcterms:W3CDTF">2013-06-04T01:07:00Z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0x010100EEAD00E1137B054BA4A8322B960A296C</vt:lpwstr>
  </property>
</Properties>
</file>